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74" w:rsidRDefault="00BB40E6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874">
        <w:rPr>
          <w:rFonts w:ascii="Times New Roman" w:hAnsi="Times New Roman" w:cs="Times New Roman"/>
          <w:sz w:val="28"/>
          <w:szCs w:val="28"/>
        </w:rPr>
        <w:t>Приложение</w:t>
      </w:r>
    </w:p>
    <w:p w:rsidR="006F3C2D" w:rsidRDefault="006F3C2D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AC73D8" w:rsidRDefault="00BB40E6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73D8" w:rsidRPr="00DD5E50">
        <w:rPr>
          <w:rFonts w:ascii="Times New Roman" w:hAnsi="Times New Roman" w:cs="Times New Roman"/>
          <w:sz w:val="28"/>
          <w:szCs w:val="28"/>
        </w:rPr>
        <w:t>УТВЕРЖДЕНА</w:t>
      </w:r>
    </w:p>
    <w:p w:rsidR="006F3C2D" w:rsidRPr="00DD5E50" w:rsidRDefault="006F3C2D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AC73D8" w:rsidRDefault="00BB40E6" w:rsidP="006F3C2D">
      <w:pPr>
        <w:pStyle w:val="ConsPlusNormal"/>
        <w:widowControl/>
        <w:tabs>
          <w:tab w:val="left" w:pos="5245"/>
        </w:tabs>
        <w:ind w:left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73D8" w:rsidRPr="00DD5E5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C73D8" w:rsidRPr="00DD5E50">
        <w:rPr>
          <w:rFonts w:ascii="Times New Roman" w:hAnsi="Times New Roman" w:cs="Times New Roman"/>
          <w:sz w:val="28"/>
          <w:szCs w:val="28"/>
        </w:rPr>
        <w:t xml:space="preserve">равительства </w:t>
      </w:r>
    </w:p>
    <w:p w:rsidR="00AC73D8" w:rsidRPr="00DD5E50" w:rsidRDefault="00AC73D8" w:rsidP="006F3C2D">
      <w:pPr>
        <w:pStyle w:val="ConsPlusNormal"/>
        <w:widowControl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DD5E5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C73D8" w:rsidRPr="006D7433" w:rsidRDefault="00AC73D8" w:rsidP="006F3C2D">
      <w:pPr>
        <w:pStyle w:val="ConsPlusNormal"/>
        <w:widowControl/>
        <w:ind w:left="696" w:firstLine="4549"/>
        <w:jc w:val="both"/>
        <w:rPr>
          <w:rFonts w:ascii="Times New Roman" w:hAnsi="Times New Roman" w:cs="Times New Roman"/>
          <w:sz w:val="28"/>
          <w:szCs w:val="28"/>
        </w:rPr>
      </w:pPr>
      <w:r w:rsidRPr="00DD5E50">
        <w:rPr>
          <w:rFonts w:ascii="Times New Roman" w:hAnsi="Times New Roman" w:cs="Times New Roman"/>
          <w:sz w:val="28"/>
          <w:szCs w:val="28"/>
        </w:rPr>
        <w:t xml:space="preserve">от </w:t>
      </w:r>
      <w:r w:rsidR="000E73F9">
        <w:rPr>
          <w:rFonts w:ascii="Times New Roman" w:hAnsi="Times New Roman" w:cs="Times New Roman"/>
          <w:sz w:val="28"/>
          <w:szCs w:val="28"/>
        </w:rPr>
        <w:t xml:space="preserve">01.08.2019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5E50">
        <w:rPr>
          <w:rFonts w:ascii="Times New Roman" w:hAnsi="Times New Roman" w:cs="Times New Roman"/>
          <w:sz w:val="28"/>
          <w:szCs w:val="28"/>
        </w:rPr>
        <w:t xml:space="preserve">№ </w:t>
      </w:r>
      <w:r w:rsidR="000E73F9">
        <w:rPr>
          <w:rFonts w:ascii="Times New Roman" w:hAnsi="Times New Roman" w:cs="Times New Roman"/>
          <w:sz w:val="28"/>
          <w:szCs w:val="28"/>
        </w:rPr>
        <w:t>421-П</w:t>
      </w: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Pr="006D7433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left="57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left="57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E6" w:rsidRPr="00DD5E50" w:rsidRDefault="00BB40E6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Default="009D03C4" w:rsidP="00AC73D8">
      <w:pPr>
        <w:shd w:val="clear" w:color="auto" w:fill="FFFFFF"/>
        <w:spacing w:line="322" w:lineRule="exact"/>
        <w:ind w:right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РЕГИОНАЛЬНАЯ</w:t>
      </w:r>
      <w:r w:rsidR="00AC73D8">
        <w:rPr>
          <w:b/>
          <w:bCs/>
          <w:sz w:val="28"/>
          <w:szCs w:val="28"/>
        </w:rPr>
        <w:t xml:space="preserve"> ПРОГРАММА </w:t>
      </w:r>
    </w:p>
    <w:p w:rsidR="004D505D" w:rsidRDefault="00AC73D8" w:rsidP="006D18D3">
      <w:pPr>
        <w:shd w:val="clear" w:color="auto" w:fill="FFFFFF"/>
        <w:spacing w:line="322" w:lineRule="exact"/>
        <w:ind w:right="11"/>
        <w:jc w:val="center"/>
        <w:rPr>
          <w:b/>
          <w:sz w:val="28"/>
          <w:szCs w:val="28"/>
        </w:rPr>
      </w:pPr>
      <w:r>
        <w:rPr>
          <w:b/>
          <w:spacing w:val="-3"/>
          <w:sz w:val="28"/>
          <w:szCs w:val="28"/>
        </w:rPr>
        <w:t>«</w:t>
      </w:r>
      <w:r w:rsidR="006D18D3" w:rsidRPr="006D18D3">
        <w:rPr>
          <w:b/>
          <w:sz w:val="28"/>
          <w:szCs w:val="28"/>
        </w:rPr>
        <w:t>Повышение качества водоснабжения на территории Кировской области» на 2019 – 202</w:t>
      </w:r>
      <w:r w:rsidR="00685A6E">
        <w:rPr>
          <w:b/>
          <w:sz w:val="28"/>
          <w:szCs w:val="28"/>
        </w:rPr>
        <w:t>4</w:t>
      </w:r>
      <w:r w:rsidR="006D18D3" w:rsidRPr="006D18D3">
        <w:rPr>
          <w:b/>
          <w:sz w:val="28"/>
          <w:szCs w:val="28"/>
        </w:rPr>
        <w:t xml:space="preserve"> годы</w:t>
      </w:r>
    </w:p>
    <w:p w:rsidR="00AC73D8" w:rsidRPr="00325C4F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Default="00AC73D8" w:rsidP="00AC73D8">
      <w:pPr>
        <w:shd w:val="clear" w:color="auto" w:fill="FFFFFF"/>
        <w:spacing w:line="322" w:lineRule="exact"/>
        <w:ind w:right="11"/>
        <w:jc w:val="center"/>
        <w:rPr>
          <w:b/>
          <w:bCs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BE07AF" w:rsidRDefault="00BE07AF" w:rsidP="00AC73D8">
      <w:pPr>
        <w:shd w:val="clear" w:color="auto" w:fill="FFFFFF"/>
        <w:spacing w:line="317" w:lineRule="exact"/>
        <w:ind w:left="360"/>
        <w:jc w:val="center"/>
        <w:rPr>
          <w:b/>
          <w:bCs/>
          <w:caps/>
          <w:spacing w:val="-3"/>
          <w:sz w:val="28"/>
          <w:szCs w:val="28"/>
        </w:rPr>
      </w:pPr>
    </w:p>
    <w:p w:rsidR="00BB40E6" w:rsidRDefault="00BB40E6" w:rsidP="00AC73D8">
      <w:pPr>
        <w:shd w:val="clear" w:color="auto" w:fill="FFFFFF"/>
        <w:spacing w:line="317" w:lineRule="exact"/>
        <w:ind w:left="360"/>
        <w:jc w:val="center"/>
        <w:rPr>
          <w:b/>
          <w:bCs/>
          <w:caps/>
          <w:spacing w:val="-3"/>
          <w:sz w:val="28"/>
          <w:szCs w:val="28"/>
        </w:rPr>
      </w:pPr>
    </w:p>
    <w:p w:rsidR="006D18D3" w:rsidRDefault="006D18D3" w:rsidP="00AC73D8">
      <w:pPr>
        <w:shd w:val="clear" w:color="auto" w:fill="FFFFFF"/>
        <w:spacing w:line="317" w:lineRule="exact"/>
        <w:ind w:left="360"/>
        <w:jc w:val="center"/>
        <w:rPr>
          <w:b/>
          <w:bCs/>
          <w:caps/>
          <w:spacing w:val="-3"/>
          <w:sz w:val="28"/>
          <w:szCs w:val="28"/>
        </w:rPr>
      </w:pPr>
    </w:p>
    <w:p w:rsidR="00C04298" w:rsidRDefault="00C04298" w:rsidP="00AC73D8">
      <w:pPr>
        <w:shd w:val="clear" w:color="auto" w:fill="FFFFFF"/>
        <w:spacing w:line="317" w:lineRule="exact"/>
        <w:ind w:left="360"/>
        <w:jc w:val="center"/>
        <w:rPr>
          <w:b/>
          <w:bCs/>
          <w:caps/>
          <w:spacing w:val="-3"/>
          <w:sz w:val="28"/>
          <w:szCs w:val="28"/>
        </w:rPr>
      </w:pPr>
    </w:p>
    <w:p w:rsidR="00AC73D8" w:rsidRDefault="00AC73D8" w:rsidP="00AC73D8">
      <w:pPr>
        <w:shd w:val="clear" w:color="auto" w:fill="FFFFFF"/>
        <w:spacing w:line="317" w:lineRule="exact"/>
        <w:ind w:left="360"/>
        <w:jc w:val="center"/>
        <w:rPr>
          <w:caps/>
        </w:rPr>
      </w:pPr>
      <w:r>
        <w:rPr>
          <w:b/>
          <w:bCs/>
          <w:caps/>
          <w:spacing w:val="-3"/>
          <w:sz w:val="28"/>
          <w:szCs w:val="28"/>
        </w:rPr>
        <w:t>Паспорт</w:t>
      </w:r>
    </w:p>
    <w:p w:rsidR="00C04298" w:rsidRDefault="009D03C4" w:rsidP="006F3C2D">
      <w:pPr>
        <w:shd w:val="clear" w:color="auto" w:fill="FFFFFF"/>
        <w:spacing w:line="322" w:lineRule="exact"/>
        <w:ind w:right="1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региональной</w:t>
      </w:r>
      <w:r w:rsidR="00AC73D8" w:rsidRPr="00F44976">
        <w:rPr>
          <w:b/>
          <w:bCs/>
          <w:sz w:val="28"/>
          <w:szCs w:val="28"/>
        </w:rPr>
        <w:t xml:space="preserve"> программы </w:t>
      </w:r>
      <w:r w:rsidR="00F44976" w:rsidRPr="00F44976">
        <w:rPr>
          <w:b/>
          <w:spacing w:val="-3"/>
          <w:sz w:val="28"/>
          <w:szCs w:val="28"/>
        </w:rPr>
        <w:t>«</w:t>
      </w:r>
      <w:r w:rsidR="006D18D3" w:rsidRPr="006D18D3">
        <w:rPr>
          <w:b/>
          <w:sz w:val="28"/>
          <w:szCs w:val="28"/>
        </w:rPr>
        <w:t>Повышение качества водоснабжения на территории Кировской области» на 2019 – 202</w:t>
      </w:r>
      <w:r w:rsidR="00685A6E">
        <w:rPr>
          <w:b/>
          <w:sz w:val="28"/>
          <w:szCs w:val="28"/>
        </w:rPr>
        <w:t>4</w:t>
      </w:r>
      <w:r w:rsidR="006D18D3" w:rsidRPr="006D18D3">
        <w:rPr>
          <w:b/>
          <w:sz w:val="28"/>
          <w:szCs w:val="28"/>
        </w:rPr>
        <w:t xml:space="preserve"> годы</w:t>
      </w:r>
    </w:p>
    <w:p w:rsidR="006F3C2D" w:rsidRPr="00DD5E50" w:rsidRDefault="006F3C2D" w:rsidP="006F3C2D">
      <w:pPr>
        <w:shd w:val="clear" w:color="auto" w:fill="FFFFFF"/>
        <w:spacing w:line="322" w:lineRule="exact"/>
        <w:ind w:right="11"/>
        <w:jc w:val="center"/>
        <w:rPr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AC73D8" w:rsidRPr="00DD5E50" w:rsidTr="004F62EA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Pr="00DD5E50" w:rsidRDefault="00AC73D8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E5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AC73D8" w:rsidRPr="00DD5E50" w:rsidRDefault="00AC73D8" w:rsidP="00F63A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E5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Pr="00E229E1" w:rsidRDefault="00AC73D8" w:rsidP="00352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18D3" w:rsidRPr="006D18D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водоснабжения </w:t>
            </w:r>
            <w:r w:rsidR="000547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D18D3" w:rsidRPr="006D18D3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Кировской области» </w:t>
            </w:r>
            <w:r w:rsidR="006D18D3" w:rsidRPr="006D18D3">
              <w:rPr>
                <w:rFonts w:ascii="Times New Roman" w:hAnsi="Times New Roman" w:cs="Times New Roman"/>
                <w:sz w:val="28"/>
                <w:szCs w:val="28"/>
              </w:rPr>
              <w:br/>
              <w:t>на 2019 – 202</w:t>
            </w:r>
            <w:r w:rsidR="003524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18D3" w:rsidRPr="006D18D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E2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73D8" w:rsidRPr="00DD5E50" w:rsidTr="004F62EA">
        <w:trPr>
          <w:trHeight w:val="106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Pr="00DD5E50" w:rsidRDefault="00AC73D8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E50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для разработки Программы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Pr="007427C2" w:rsidRDefault="00BD4A37" w:rsidP="009D03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</w:t>
            </w:r>
            <w:r w:rsidRPr="00BD4A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D4A37">
              <w:rPr>
                <w:rFonts w:ascii="Times New Roman" w:hAnsi="Times New Roman" w:cs="Times New Roman"/>
                <w:bCs/>
                <w:sz w:val="28"/>
                <w:szCs w:val="28"/>
              </w:rPr>
              <w:t>по реализации федерального проекта «Чистая вода», утвержденн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 w:rsidRPr="00BD4A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протоколом заседания проектного комитета по национальному проекту «Экология» от 21.08.2018 № 3</w:t>
            </w:r>
            <w:r w:rsidR="00726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(далее – План мероприятий)</w:t>
            </w:r>
            <w:r w:rsidR="009000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C73D8" w:rsidRPr="00DD5E50" w:rsidTr="004F62EA">
        <w:trPr>
          <w:trHeight w:val="72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Pr="00DD5E50" w:rsidRDefault="00AC73D8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E5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</w:p>
          <w:p w:rsidR="00AC73D8" w:rsidRPr="00DD5E50" w:rsidRDefault="00AC73D8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E50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Pr="00DD5E50" w:rsidRDefault="00F63A57" w:rsidP="006D1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AC73D8" w:rsidRPr="00DD5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8D3">
              <w:rPr>
                <w:rFonts w:ascii="Times New Roman" w:hAnsi="Times New Roman" w:cs="Times New Roman"/>
                <w:sz w:val="28"/>
                <w:szCs w:val="28"/>
              </w:rPr>
              <w:t xml:space="preserve">энергетики и жилищно-коммунального хозяйства </w:t>
            </w:r>
            <w:r w:rsidR="00AC73D8" w:rsidRPr="00DD5E50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BB40E6">
              <w:rPr>
                <w:rFonts w:ascii="Times New Roman" w:hAnsi="Times New Roman" w:cs="Times New Roman"/>
                <w:sz w:val="28"/>
                <w:szCs w:val="28"/>
              </w:rPr>
              <w:t xml:space="preserve"> (уполномоченный орган, ответственный за реализацию мероприятий Программы)</w:t>
            </w:r>
          </w:p>
        </w:tc>
      </w:tr>
      <w:tr w:rsidR="00F63A57" w:rsidRPr="00DD5E50" w:rsidTr="004F62EA">
        <w:trPr>
          <w:trHeight w:val="70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57" w:rsidRPr="00DD5E50" w:rsidRDefault="00F63A57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E5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</w:t>
            </w:r>
          </w:p>
          <w:p w:rsidR="00F63A57" w:rsidRPr="00DD5E50" w:rsidRDefault="00F63A57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E5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57" w:rsidRPr="00DD5E50" w:rsidRDefault="00F63A57" w:rsidP="006D1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DD5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8D3">
              <w:rPr>
                <w:rFonts w:ascii="Times New Roman" w:hAnsi="Times New Roman" w:cs="Times New Roman"/>
                <w:sz w:val="28"/>
                <w:szCs w:val="28"/>
              </w:rPr>
              <w:t xml:space="preserve">энергетики и жилищно-коммунального хозяйства </w:t>
            </w:r>
            <w:r w:rsidRPr="00DD5E50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6D262D" w:rsidRPr="00DD5E50" w:rsidTr="004F62EA">
        <w:trPr>
          <w:trHeight w:val="70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62D" w:rsidRPr="00DD5E50" w:rsidRDefault="006D262D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62D" w:rsidRDefault="006D18D3" w:rsidP="006D26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8D3">
              <w:rPr>
                <w:rFonts w:ascii="Times New Roman" w:hAnsi="Times New Roman" w:cs="Times New Roman"/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AC73D8" w:rsidRPr="00DD5E50" w:rsidTr="004F62EA">
        <w:trPr>
          <w:trHeight w:val="123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Default="00AC73D8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046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Pr="005E2676" w:rsidRDefault="00EA293A" w:rsidP="00EA293A">
            <w:pPr>
              <w:pStyle w:val="ConsPlusNormal"/>
              <w:widowControl/>
              <w:ind w:left="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3A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293A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питьевой воды для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EA293A">
              <w:rPr>
                <w:rFonts w:ascii="Times New Roman" w:hAnsi="Times New Roman" w:cs="Times New Roman"/>
                <w:sz w:val="28"/>
                <w:szCs w:val="28"/>
              </w:rPr>
              <w:t>, в том числе для жителей населенных пунктов, не оборудованных современными системами централизованного водоснабжения</w:t>
            </w:r>
          </w:p>
        </w:tc>
      </w:tr>
      <w:tr w:rsidR="00AC73D8" w:rsidRPr="00DD5E50" w:rsidTr="004F62EA">
        <w:trPr>
          <w:trHeight w:val="128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Pr="00DD5E50" w:rsidRDefault="00AC73D8" w:rsidP="00EA2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EA29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D65" w:rsidRPr="00343D65" w:rsidRDefault="00EA293A" w:rsidP="00EA293A">
            <w:pPr>
              <w:pStyle w:val="ConsPlusNormal"/>
              <w:widowControl/>
              <w:ind w:left="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3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питьевой воды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посредством модернизации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</w:t>
            </w:r>
          </w:p>
        </w:tc>
      </w:tr>
      <w:tr w:rsidR="00AC73D8" w:rsidRPr="00DD5E50" w:rsidTr="004F62EA">
        <w:trPr>
          <w:trHeight w:val="200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Pr="00DD5E50" w:rsidRDefault="00AC73D8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Важнейшие целевые показатели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Pr="006D18D3" w:rsidRDefault="006D18D3" w:rsidP="003B0003">
            <w:pPr>
              <w:pStyle w:val="ConsPlusNormal"/>
              <w:widowControl/>
              <w:ind w:left="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6D18D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оля населения Кировской области, обеспеченного качественной питьевой водой из систем централизованного водоснабжения</w:t>
            </w:r>
            <w:r w:rsidR="00AC73D8" w:rsidRPr="006D18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18D3" w:rsidRPr="00CA2C84" w:rsidRDefault="006D18D3" w:rsidP="006D18D3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д</w:t>
            </w:r>
            <w:r w:rsidRPr="006D18D3">
              <w:rPr>
                <w:color w:val="000000"/>
                <w:spacing w:val="-2"/>
                <w:sz w:val="28"/>
                <w:szCs w:val="28"/>
              </w:rPr>
              <w:t xml:space="preserve">оля городского населения Кировской области, обеспеченного качественной питьевой водой </w:t>
            </w:r>
            <w:r w:rsidR="00950CFF">
              <w:rPr>
                <w:color w:val="000000"/>
                <w:spacing w:val="-2"/>
                <w:sz w:val="28"/>
                <w:szCs w:val="28"/>
              </w:rPr>
              <w:br/>
            </w:r>
            <w:r w:rsidRPr="006D18D3">
              <w:rPr>
                <w:color w:val="000000"/>
                <w:spacing w:val="-2"/>
                <w:sz w:val="28"/>
                <w:szCs w:val="28"/>
              </w:rPr>
              <w:t>из систем централизованного водоснабжения</w:t>
            </w:r>
          </w:p>
        </w:tc>
      </w:tr>
      <w:tr w:rsidR="00AC73D8" w:rsidRPr="00DD5E50" w:rsidTr="004F62EA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Pr="00DD5E50" w:rsidRDefault="00AC73D8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E50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AC73D8" w:rsidRPr="00DD5E50" w:rsidRDefault="00AC73D8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E5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A86" w:rsidRPr="0005477B" w:rsidRDefault="009D03C4" w:rsidP="009D03C4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2019</w:t>
            </w:r>
            <w:r w:rsidR="00B16133" w:rsidRPr="0005477B">
              <w:rPr>
                <w:color w:val="000000"/>
                <w:spacing w:val="-2"/>
                <w:sz w:val="28"/>
                <w:szCs w:val="28"/>
              </w:rPr>
              <w:t xml:space="preserve"> – </w:t>
            </w:r>
            <w:r>
              <w:rPr>
                <w:color w:val="000000"/>
                <w:spacing w:val="-2"/>
                <w:sz w:val="28"/>
                <w:szCs w:val="28"/>
              </w:rPr>
              <w:t>2024 годы</w:t>
            </w:r>
            <w:r w:rsidR="0005477B" w:rsidRPr="0005477B">
              <w:rPr>
                <w:color w:val="000000"/>
                <w:spacing w:val="-2"/>
                <w:sz w:val="28"/>
                <w:szCs w:val="28"/>
              </w:rPr>
              <w:t>, выделение этапов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</w:rPr>
              <w:br/>
            </w:r>
            <w:r w:rsidR="0005477B" w:rsidRPr="0005477B">
              <w:rPr>
                <w:color w:val="000000"/>
                <w:spacing w:val="-2"/>
                <w:sz w:val="28"/>
                <w:szCs w:val="28"/>
              </w:rPr>
              <w:t>не предусмотрено</w:t>
            </w:r>
          </w:p>
        </w:tc>
      </w:tr>
      <w:tr w:rsidR="00AC73D8" w:rsidRPr="00DD5E50" w:rsidTr="004F62EA">
        <w:trPr>
          <w:trHeight w:val="69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Pr="00E55AAF" w:rsidRDefault="00AC73D8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AA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 </w:t>
            </w:r>
          </w:p>
          <w:p w:rsidR="00AC73D8" w:rsidRPr="00E55AAF" w:rsidRDefault="00AC73D8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AA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73D8" w:rsidRPr="00767ACE" w:rsidRDefault="00AC73D8" w:rsidP="003B0003">
            <w:pPr>
              <w:pStyle w:val="ConsPlusNormal"/>
              <w:widowControl/>
              <w:ind w:left="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C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</w:t>
            </w:r>
            <w:r w:rsidR="007F7B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477B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94747C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  <w:r w:rsidR="0005477B">
              <w:rPr>
                <w:rFonts w:ascii="Times New Roman" w:hAnsi="Times New Roman" w:cs="Times New Roman"/>
                <w:sz w:val="28"/>
                <w:szCs w:val="28"/>
              </w:rPr>
              <w:t> 9</w:t>
            </w:r>
            <w:r w:rsidR="0094747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0547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47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BA5B6B" w:rsidRPr="00767ACE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767ACE">
              <w:rPr>
                <w:rFonts w:ascii="Times New Roman" w:hAnsi="Times New Roman" w:cs="Times New Roman"/>
                <w:sz w:val="28"/>
                <w:szCs w:val="28"/>
              </w:rPr>
              <w:t xml:space="preserve">. рублей, в том числе: </w:t>
            </w:r>
          </w:p>
          <w:p w:rsidR="00BA5B6B" w:rsidRPr="00767ACE" w:rsidRDefault="00AC73D8" w:rsidP="003B0003">
            <w:pPr>
              <w:pStyle w:val="ConsPlusNormal"/>
              <w:widowControl/>
              <w:ind w:left="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C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05477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бюджета – </w:t>
            </w:r>
            <w:r w:rsidR="000547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47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1 469 52</w:t>
            </w:r>
            <w:r w:rsidR="00947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5B6B" w:rsidRPr="00767A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47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05477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C73D8" w:rsidRPr="00767ACE" w:rsidRDefault="00AC73D8" w:rsidP="003B0003">
            <w:pPr>
              <w:pStyle w:val="ConsPlusNormal"/>
              <w:widowControl/>
              <w:ind w:left="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C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05477B">
              <w:rPr>
                <w:rFonts w:ascii="Times New Roman" w:hAnsi="Times New Roman" w:cs="Times New Roman"/>
                <w:sz w:val="28"/>
                <w:szCs w:val="28"/>
              </w:rPr>
              <w:br/>
              <w:t>14 8</w:t>
            </w:r>
            <w:r w:rsidR="0094747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0547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4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A5B6B" w:rsidRPr="00767ACE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767ACE">
              <w:rPr>
                <w:rFonts w:ascii="Times New Roman" w:hAnsi="Times New Roman" w:cs="Times New Roman"/>
                <w:sz w:val="28"/>
                <w:szCs w:val="28"/>
              </w:rPr>
              <w:t>. рублей,</w:t>
            </w:r>
          </w:p>
          <w:p w:rsidR="00AC73D8" w:rsidRDefault="00AC73D8" w:rsidP="0005477B">
            <w:pPr>
              <w:pStyle w:val="ConsPlusNormal"/>
              <w:widowControl/>
              <w:ind w:left="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C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 w:rsidR="0094747C">
              <w:rPr>
                <w:rFonts w:ascii="Times New Roman" w:hAnsi="Times New Roman" w:cs="Times New Roman"/>
                <w:sz w:val="28"/>
                <w:szCs w:val="28"/>
              </w:rPr>
              <w:br/>
              <w:t>123 304,57</w:t>
            </w:r>
            <w:r w:rsidR="00BA5B6B" w:rsidRPr="00767A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</w:t>
            </w:r>
            <w:r w:rsidRPr="00767ACE">
              <w:rPr>
                <w:rFonts w:ascii="Times New Roman" w:hAnsi="Times New Roman" w:cs="Times New Roman"/>
                <w:sz w:val="28"/>
                <w:szCs w:val="28"/>
              </w:rPr>
              <w:t>(привлекают</w:t>
            </w:r>
            <w:r w:rsidR="00BE07AF" w:rsidRPr="00767ACE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="00C87C8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E07AF" w:rsidRPr="00767ACE">
              <w:rPr>
                <w:rFonts w:ascii="Times New Roman" w:hAnsi="Times New Roman" w:cs="Times New Roman"/>
                <w:sz w:val="28"/>
                <w:szCs w:val="28"/>
              </w:rPr>
              <w:t>по согла</w:t>
            </w:r>
            <w:r w:rsidR="009000FF">
              <w:rPr>
                <w:rFonts w:ascii="Times New Roman" w:hAnsi="Times New Roman" w:cs="Times New Roman"/>
                <w:sz w:val="28"/>
                <w:szCs w:val="28"/>
              </w:rPr>
              <w:t>шению</w:t>
            </w:r>
            <w:r w:rsidR="00BE07AF" w:rsidRPr="00767A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747C" w:rsidRPr="00767ACE" w:rsidRDefault="0094747C" w:rsidP="0005477B">
            <w:pPr>
              <w:pStyle w:val="ConsPlusNormal"/>
              <w:widowControl/>
              <w:ind w:left="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средства </w:t>
            </w:r>
            <w:r w:rsidRPr="0094747C">
              <w:rPr>
                <w:rFonts w:ascii="Times New Roman" w:hAnsi="Times New Roman" w:cs="Times New Roman"/>
                <w:sz w:val="28"/>
                <w:szCs w:val="28"/>
              </w:rPr>
              <w:t xml:space="preserve">(привлекаются </w:t>
            </w:r>
            <w:r w:rsidR="00C87C8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747C">
              <w:rPr>
                <w:rFonts w:ascii="Times New Roman" w:hAnsi="Times New Roman" w:cs="Times New Roman"/>
                <w:sz w:val="28"/>
                <w:szCs w:val="28"/>
              </w:rPr>
              <w:t>по соглашению)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68 300,0 тыс. рублей</w:t>
            </w:r>
          </w:p>
        </w:tc>
      </w:tr>
      <w:tr w:rsidR="00AC73D8" w:rsidRPr="00DD5E50" w:rsidTr="004F62EA">
        <w:trPr>
          <w:trHeight w:val="136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3D8" w:rsidRPr="00E55AAF" w:rsidRDefault="00AC73D8" w:rsidP="003B0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 социально-экономические результаты реализации  Программы    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73D8" w:rsidRDefault="00EA293A" w:rsidP="006F3C2D">
            <w:pPr>
              <w:pStyle w:val="ConsPlusNormal"/>
              <w:widowControl/>
              <w:ind w:left="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концу 2024 года </w:t>
            </w:r>
            <w:r w:rsidR="006D18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D18D3" w:rsidRPr="006D18D3">
              <w:rPr>
                <w:rFonts w:ascii="Times New Roman" w:hAnsi="Times New Roman" w:cs="Times New Roman"/>
                <w:sz w:val="28"/>
                <w:szCs w:val="28"/>
              </w:rPr>
              <w:t>оля населения Кировской области, обеспеченного качественной питьевой водой из систем централизованного водоснабжения</w:t>
            </w:r>
            <w:r w:rsidR="00B947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3C2D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</w:t>
            </w:r>
            <w:r w:rsidR="006D18D3">
              <w:rPr>
                <w:rFonts w:ascii="Times New Roman" w:hAnsi="Times New Roman" w:cs="Times New Roman"/>
                <w:sz w:val="28"/>
                <w:szCs w:val="28"/>
              </w:rPr>
              <w:t>91,7%</w:t>
            </w:r>
            <w:r w:rsidR="006F3C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7A73" w:rsidRPr="00767ACE" w:rsidRDefault="00EA293A" w:rsidP="00EA293A">
            <w:pPr>
              <w:pStyle w:val="ConsPlusNormal"/>
              <w:widowControl/>
              <w:ind w:left="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концу </w:t>
            </w:r>
            <w:r w:rsidR="0094747C">
              <w:rPr>
                <w:rFonts w:ascii="Times New Roman" w:hAnsi="Times New Roman" w:cs="Times New Roman"/>
                <w:sz w:val="28"/>
                <w:szCs w:val="28"/>
              </w:rPr>
              <w:t xml:space="preserve">2024 года </w:t>
            </w:r>
            <w:r w:rsidR="00907A73" w:rsidRPr="00907A73">
              <w:rPr>
                <w:rFonts w:ascii="Times New Roman" w:hAnsi="Times New Roman" w:cs="Times New Roman"/>
                <w:sz w:val="28"/>
                <w:szCs w:val="28"/>
              </w:rPr>
              <w:t>доля городского населения Кировской области, обеспеченного качественной питьевой водой из систем централизованного водоснабжения</w:t>
            </w:r>
            <w:r w:rsidR="00B947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3C2D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</w:t>
            </w:r>
            <w:r w:rsidR="00907A73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</w:tbl>
    <w:p w:rsidR="00AC73D8" w:rsidRPr="0021128C" w:rsidRDefault="00CA2C84" w:rsidP="0021128C">
      <w:pPr>
        <w:numPr>
          <w:ilvl w:val="0"/>
          <w:numId w:val="14"/>
        </w:numPr>
        <w:autoSpaceDE w:val="0"/>
        <w:autoSpaceDN w:val="0"/>
        <w:adjustRightInd w:val="0"/>
        <w:spacing w:before="160"/>
        <w:ind w:left="1066" w:hanging="357"/>
        <w:jc w:val="both"/>
        <w:rPr>
          <w:b/>
          <w:sz w:val="28"/>
          <w:szCs w:val="28"/>
        </w:rPr>
      </w:pPr>
      <w:r w:rsidRPr="00CA2C84">
        <w:rPr>
          <w:b/>
          <w:sz w:val="28"/>
          <w:szCs w:val="28"/>
        </w:rPr>
        <w:t>Общая характеристика состояния</w:t>
      </w:r>
      <w:r w:rsidR="00B947FF">
        <w:rPr>
          <w:b/>
          <w:sz w:val="28"/>
          <w:szCs w:val="28"/>
        </w:rPr>
        <w:t xml:space="preserve"> систем</w:t>
      </w:r>
      <w:r w:rsidRPr="00CA2C84">
        <w:rPr>
          <w:b/>
          <w:sz w:val="28"/>
          <w:szCs w:val="28"/>
        </w:rPr>
        <w:t xml:space="preserve"> водоснабжения </w:t>
      </w:r>
      <w:r>
        <w:rPr>
          <w:b/>
          <w:sz w:val="28"/>
          <w:szCs w:val="28"/>
        </w:rPr>
        <w:br/>
      </w:r>
      <w:r w:rsidRPr="00CA2C84">
        <w:rPr>
          <w:b/>
          <w:sz w:val="28"/>
          <w:szCs w:val="28"/>
        </w:rPr>
        <w:t>на территории</w:t>
      </w:r>
      <w:r w:rsidR="00AC73D8" w:rsidRPr="00CA2C84">
        <w:rPr>
          <w:b/>
          <w:sz w:val="28"/>
          <w:szCs w:val="28"/>
        </w:rPr>
        <w:t xml:space="preserve"> </w:t>
      </w:r>
      <w:r w:rsidRPr="00CA2C84">
        <w:rPr>
          <w:b/>
          <w:sz w:val="28"/>
          <w:szCs w:val="28"/>
        </w:rPr>
        <w:t>Кировской области</w:t>
      </w:r>
    </w:p>
    <w:p w:rsidR="0021128C" w:rsidRPr="00CA2C84" w:rsidRDefault="0021128C" w:rsidP="0021128C">
      <w:pPr>
        <w:autoSpaceDE w:val="0"/>
        <w:autoSpaceDN w:val="0"/>
        <w:adjustRightInd w:val="0"/>
        <w:ind w:left="1072"/>
        <w:jc w:val="both"/>
        <w:rPr>
          <w:b/>
          <w:sz w:val="28"/>
          <w:szCs w:val="28"/>
        </w:rPr>
      </w:pPr>
    </w:p>
    <w:p w:rsidR="00615FC6" w:rsidRDefault="00615FC6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Одним из приоритетов национальной жилищной политики Российской Федерации является обеспечение </w:t>
      </w:r>
      <w:r w:rsidR="00C07850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>безопасны</w:t>
      </w:r>
      <w:r w:rsidR="00C07850">
        <w:rPr>
          <w:sz w:val="28"/>
          <w:szCs w:val="28"/>
        </w:rPr>
        <w:t>ми</w:t>
      </w:r>
      <w:r>
        <w:rPr>
          <w:sz w:val="28"/>
          <w:szCs w:val="28"/>
        </w:rPr>
        <w:t xml:space="preserve"> и комфортны</w:t>
      </w:r>
      <w:r w:rsidR="00C07850">
        <w:rPr>
          <w:sz w:val="28"/>
          <w:szCs w:val="28"/>
        </w:rPr>
        <w:t>ми</w:t>
      </w:r>
      <w:r>
        <w:rPr>
          <w:sz w:val="28"/>
          <w:szCs w:val="28"/>
        </w:rPr>
        <w:t xml:space="preserve"> услови</w:t>
      </w:r>
      <w:r w:rsidR="00C07850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проживания, </w:t>
      </w:r>
      <w:r w:rsidR="00685A6E">
        <w:rPr>
          <w:sz w:val="28"/>
          <w:szCs w:val="28"/>
        </w:rPr>
        <w:t>коммунальными услугами надлежащего качества</w:t>
      </w:r>
      <w:r>
        <w:rPr>
          <w:sz w:val="28"/>
          <w:szCs w:val="28"/>
        </w:rPr>
        <w:t>.</w:t>
      </w:r>
    </w:p>
    <w:p w:rsidR="00514E35" w:rsidRDefault="00514E35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295 из 317 муниципальных образований Кировской области коммунальная услуга </w:t>
      </w:r>
      <w:r w:rsidR="0021128C">
        <w:rPr>
          <w:sz w:val="28"/>
          <w:szCs w:val="28"/>
        </w:rPr>
        <w:t xml:space="preserve">по </w:t>
      </w:r>
      <w:r>
        <w:rPr>
          <w:sz w:val="28"/>
          <w:szCs w:val="28"/>
        </w:rPr>
        <w:t>водоснабжени</w:t>
      </w:r>
      <w:r w:rsidR="0021128C">
        <w:rPr>
          <w:sz w:val="28"/>
          <w:szCs w:val="28"/>
        </w:rPr>
        <w:t>ю</w:t>
      </w:r>
      <w:r>
        <w:rPr>
          <w:sz w:val="28"/>
          <w:szCs w:val="28"/>
        </w:rPr>
        <w:t xml:space="preserve"> осуществляется с использованием ц</w:t>
      </w:r>
      <w:r w:rsidR="00685A6E">
        <w:rPr>
          <w:sz w:val="28"/>
          <w:szCs w:val="28"/>
        </w:rPr>
        <w:t>ентрализованн</w:t>
      </w:r>
      <w:r>
        <w:rPr>
          <w:sz w:val="28"/>
          <w:szCs w:val="28"/>
        </w:rPr>
        <w:t>ых систем</w:t>
      </w:r>
      <w:r w:rsidR="00685A6E">
        <w:rPr>
          <w:sz w:val="28"/>
          <w:szCs w:val="28"/>
        </w:rPr>
        <w:t xml:space="preserve"> водоснабжени</w:t>
      </w:r>
      <w:r>
        <w:rPr>
          <w:sz w:val="28"/>
          <w:szCs w:val="28"/>
        </w:rPr>
        <w:t xml:space="preserve">я. Всего централизованным водоснабжением обеспечено 1208798 человек, что составляет 94,3% общей численности населения </w:t>
      </w:r>
      <w:r w:rsidR="00EB54F4">
        <w:rPr>
          <w:sz w:val="28"/>
          <w:szCs w:val="28"/>
        </w:rPr>
        <w:t xml:space="preserve">Кировской </w:t>
      </w:r>
      <w:r>
        <w:rPr>
          <w:sz w:val="28"/>
          <w:szCs w:val="28"/>
        </w:rPr>
        <w:t>области.</w:t>
      </w:r>
      <w:r w:rsidR="00A25376" w:rsidRPr="00A25376">
        <w:rPr>
          <w:sz w:val="28"/>
          <w:szCs w:val="28"/>
        </w:rPr>
        <w:t xml:space="preserve"> Доля населения области, обеспеченного качественной питьевой водой из систем централизованного водоснабжения</w:t>
      </w:r>
      <w:r w:rsidR="00EB54F4">
        <w:rPr>
          <w:sz w:val="28"/>
          <w:szCs w:val="28"/>
        </w:rPr>
        <w:t>,</w:t>
      </w:r>
      <w:r w:rsidR="00A25376" w:rsidRPr="00A25376">
        <w:rPr>
          <w:sz w:val="28"/>
          <w:szCs w:val="28"/>
        </w:rPr>
        <w:t xml:space="preserve"> по состоянию на 31.12.2018 составляет 86,3% (в том числе городского – 95,16%).</w:t>
      </w:r>
      <w:r w:rsidR="00A25376">
        <w:rPr>
          <w:sz w:val="28"/>
          <w:szCs w:val="28"/>
        </w:rPr>
        <w:t xml:space="preserve"> </w:t>
      </w:r>
      <w:r w:rsidR="00EB54F4">
        <w:rPr>
          <w:sz w:val="28"/>
          <w:szCs w:val="28"/>
        </w:rPr>
        <w:t>Данное несоответствие</w:t>
      </w:r>
      <w:r w:rsidR="00A25376">
        <w:rPr>
          <w:sz w:val="28"/>
          <w:szCs w:val="28"/>
        </w:rPr>
        <w:t xml:space="preserve"> вызвано следующими причинами.</w:t>
      </w:r>
    </w:p>
    <w:p w:rsidR="00266883" w:rsidRPr="00266883" w:rsidRDefault="001D2769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подземных источников водоснабжения составляет </w:t>
      </w:r>
      <w:r w:rsidR="00950CFF">
        <w:rPr>
          <w:sz w:val="28"/>
          <w:szCs w:val="28"/>
        </w:rPr>
        <w:br/>
      </w:r>
      <w:r>
        <w:rPr>
          <w:sz w:val="28"/>
          <w:szCs w:val="28"/>
        </w:rPr>
        <w:t>1812 штук</w:t>
      </w:r>
      <w:r w:rsidR="0021128C">
        <w:rPr>
          <w:sz w:val="28"/>
          <w:szCs w:val="28"/>
        </w:rPr>
        <w:t>,</w:t>
      </w:r>
      <w:r>
        <w:rPr>
          <w:sz w:val="28"/>
          <w:szCs w:val="28"/>
        </w:rPr>
        <w:t xml:space="preserve"> или 98,3% от общего количества источников водоснабжения</w:t>
      </w:r>
      <w:r w:rsidR="00EB54F4">
        <w:rPr>
          <w:sz w:val="28"/>
          <w:szCs w:val="28"/>
        </w:rPr>
        <w:t>, расположенных на территории Кировской области</w:t>
      </w:r>
      <w:r>
        <w:rPr>
          <w:sz w:val="28"/>
          <w:szCs w:val="28"/>
        </w:rPr>
        <w:t>.</w:t>
      </w:r>
      <w:r w:rsidR="00EB54F4">
        <w:rPr>
          <w:sz w:val="28"/>
          <w:szCs w:val="28"/>
        </w:rPr>
        <w:t xml:space="preserve"> </w:t>
      </w:r>
      <w:r w:rsidR="00F20016">
        <w:rPr>
          <w:sz w:val="28"/>
          <w:szCs w:val="28"/>
        </w:rPr>
        <w:t>Поскольку подземные источники области н</w:t>
      </w:r>
      <w:r w:rsidR="00A15F9F">
        <w:rPr>
          <w:sz w:val="28"/>
          <w:szCs w:val="28"/>
        </w:rPr>
        <w:t>а основании исследований качества воды, проведенных при их обустройстве,</w:t>
      </w:r>
      <w:r w:rsidR="00F20016">
        <w:rPr>
          <w:sz w:val="28"/>
          <w:szCs w:val="28"/>
        </w:rPr>
        <w:t xml:space="preserve"> были отнесены к 1-му классу водоисточников </w:t>
      </w:r>
      <w:r w:rsidR="00F20016">
        <w:rPr>
          <w:sz w:val="28"/>
          <w:szCs w:val="28"/>
        </w:rPr>
        <w:br/>
        <w:t>по показателям, предусмотренным</w:t>
      </w:r>
      <w:r w:rsidR="00A15F9F">
        <w:rPr>
          <w:sz w:val="28"/>
          <w:szCs w:val="28"/>
        </w:rPr>
        <w:t xml:space="preserve"> </w:t>
      </w:r>
      <w:r w:rsidR="00A15F9F" w:rsidRPr="00A15F9F">
        <w:rPr>
          <w:sz w:val="28"/>
          <w:szCs w:val="28"/>
        </w:rPr>
        <w:t xml:space="preserve">ГОСТ 2761-84 «Источники </w:t>
      </w:r>
      <w:r w:rsidR="00A15F9F" w:rsidRPr="00A15F9F">
        <w:rPr>
          <w:sz w:val="28"/>
          <w:szCs w:val="28"/>
        </w:rPr>
        <w:lastRenderedPageBreak/>
        <w:t>централизованного хозяйственно-питьевого водоснабжения. Гигиенические, технические требования и правила выбора»</w:t>
      </w:r>
      <w:r w:rsidR="00EB54F4">
        <w:rPr>
          <w:sz w:val="28"/>
          <w:szCs w:val="28"/>
        </w:rPr>
        <w:t>,</w:t>
      </w:r>
      <w:r w:rsidR="00266883">
        <w:rPr>
          <w:sz w:val="28"/>
          <w:szCs w:val="28"/>
        </w:rPr>
        <w:t xml:space="preserve"> </w:t>
      </w:r>
      <w:r w:rsidR="00266883" w:rsidRPr="00266883">
        <w:rPr>
          <w:sz w:val="28"/>
          <w:szCs w:val="28"/>
        </w:rPr>
        <w:t>строительство очистных сооружений водоподготовки</w:t>
      </w:r>
      <w:r w:rsidR="00266883">
        <w:rPr>
          <w:sz w:val="28"/>
          <w:szCs w:val="28"/>
        </w:rPr>
        <w:t xml:space="preserve"> на </w:t>
      </w:r>
      <w:r w:rsidR="00F20016">
        <w:rPr>
          <w:sz w:val="28"/>
          <w:szCs w:val="28"/>
        </w:rPr>
        <w:t>них</w:t>
      </w:r>
      <w:r w:rsidR="00266883" w:rsidRPr="00266883">
        <w:rPr>
          <w:sz w:val="28"/>
          <w:szCs w:val="28"/>
        </w:rPr>
        <w:t xml:space="preserve"> не предусматривалось</w:t>
      </w:r>
      <w:r w:rsidR="00266883">
        <w:rPr>
          <w:sz w:val="28"/>
          <w:szCs w:val="28"/>
        </w:rPr>
        <w:t>. С</w:t>
      </w:r>
      <w:r w:rsidR="00266883" w:rsidRPr="00266883">
        <w:rPr>
          <w:sz w:val="28"/>
          <w:szCs w:val="28"/>
        </w:rPr>
        <w:t xml:space="preserve">ооружения водоподготовки </w:t>
      </w:r>
      <w:r w:rsidR="00266883">
        <w:rPr>
          <w:sz w:val="28"/>
          <w:szCs w:val="28"/>
        </w:rPr>
        <w:t xml:space="preserve">есть </w:t>
      </w:r>
      <w:r w:rsidR="00266883" w:rsidRPr="00266883">
        <w:rPr>
          <w:sz w:val="28"/>
          <w:szCs w:val="28"/>
        </w:rPr>
        <w:t>только на части подземных источников в г</w:t>
      </w:r>
      <w:r w:rsidR="00266883">
        <w:rPr>
          <w:sz w:val="28"/>
          <w:szCs w:val="28"/>
        </w:rPr>
        <w:t>ороде</w:t>
      </w:r>
      <w:r w:rsidR="00266883" w:rsidRPr="00266883">
        <w:rPr>
          <w:sz w:val="28"/>
          <w:szCs w:val="28"/>
        </w:rPr>
        <w:t xml:space="preserve"> Слободском</w:t>
      </w:r>
      <w:r w:rsidR="00266883">
        <w:rPr>
          <w:sz w:val="28"/>
          <w:szCs w:val="28"/>
        </w:rPr>
        <w:t xml:space="preserve"> Кировской области</w:t>
      </w:r>
      <w:r w:rsidR="00266883" w:rsidRPr="00266883">
        <w:rPr>
          <w:sz w:val="28"/>
          <w:szCs w:val="28"/>
        </w:rPr>
        <w:t>.</w:t>
      </w:r>
      <w:r w:rsidR="00266883">
        <w:rPr>
          <w:sz w:val="28"/>
          <w:szCs w:val="28"/>
        </w:rPr>
        <w:t xml:space="preserve"> В</w:t>
      </w:r>
      <w:r w:rsidR="00266883" w:rsidRPr="00266883">
        <w:rPr>
          <w:sz w:val="28"/>
          <w:szCs w:val="28"/>
        </w:rPr>
        <w:t xml:space="preserve"> </w:t>
      </w:r>
      <w:r w:rsidR="00EB54F4">
        <w:rPr>
          <w:sz w:val="28"/>
          <w:szCs w:val="28"/>
        </w:rPr>
        <w:t xml:space="preserve">дальнейшем, в </w:t>
      </w:r>
      <w:r w:rsidR="00266883" w:rsidRPr="00266883">
        <w:rPr>
          <w:sz w:val="28"/>
          <w:szCs w:val="28"/>
        </w:rPr>
        <w:t>процессе эксплуатации</w:t>
      </w:r>
      <w:r w:rsidR="00EB54F4">
        <w:rPr>
          <w:sz w:val="28"/>
          <w:szCs w:val="28"/>
        </w:rPr>
        <w:t>,</w:t>
      </w:r>
      <w:r w:rsidR="00266883" w:rsidRPr="00266883">
        <w:rPr>
          <w:sz w:val="28"/>
          <w:szCs w:val="28"/>
        </w:rPr>
        <w:t xml:space="preserve"> перечень показателей, включенных в программы исследований</w:t>
      </w:r>
      <w:r w:rsidR="00EB54F4">
        <w:rPr>
          <w:sz w:val="28"/>
          <w:szCs w:val="28"/>
        </w:rPr>
        <w:t xml:space="preserve"> питьевой воды,</w:t>
      </w:r>
      <w:r w:rsidR="00266883" w:rsidRPr="00266883">
        <w:rPr>
          <w:sz w:val="28"/>
          <w:szCs w:val="28"/>
        </w:rPr>
        <w:t xml:space="preserve"> </w:t>
      </w:r>
      <w:r w:rsidR="00EB54F4" w:rsidRPr="00266883">
        <w:rPr>
          <w:sz w:val="28"/>
          <w:szCs w:val="28"/>
        </w:rPr>
        <w:t>расширился</w:t>
      </w:r>
      <w:r w:rsidR="00EB54F4">
        <w:rPr>
          <w:sz w:val="28"/>
          <w:szCs w:val="28"/>
        </w:rPr>
        <w:t>,</w:t>
      </w:r>
      <w:r w:rsidR="00EB54F4" w:rsidRPr="00266883">
        <w:rPr>
          <w:sz w:val="28"/>
          <w:szCs w:val="28"/>
        </w:rPr>
        <w:t xml:space="preserve"> </w:t>
      </w:r>
      <w:r w:rsidR="00266883" w:rsidRPr="00266883">
        <w:rPr>
          <w:sz w:val="28"/>
          <w:szCs w:val="28"/>
        </w:rPr>
        <w:t xml:space="preserve">и было установлено природное несоответствие подземных вод Кировской области гигиеническим нормативам по содержанию бора, бария фтора, </w:t>
      </w:r>
      <w:r w:rsidR="0021128C">
        <w:rPr>
          <w:sz w:val="28"/>
          <w:szCs w:val="28"/>
        </w:rPr>
        <w:t xml:space="preserve">а также </w:t>
      </w:r>
      <w:r w:rsidR="00266883" w:rsidRPr="00266883">
        <w:rPr>
          <w:sz w:val="28"/>
          <w:szCs w:val="28"/>
        </w:rPr>
        <w:t xml:space="preserve">жесткости. </w:t>
      </w:r>
    </w:p>
    <w:p w:rsidR="00266883" w:rsidRPr="00266883" w:rsidRDefault="00266883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266883">
        <w:rPr>
          <w:sz w:val="28"/>
          <w:szCs w:val="28"/>
        </w:rPr>
        <w:t xml:space="preserve">Кроме того, </w:t>
      </w:r>
      <w:r w:rsidR="0021128C">
        <w:rPr>
          <w:sz w:val="28"/>
          <w:szCs w:val="28"/>
        </w:rPr>
        <w:t>по</w:t>
      </w:r>
      <w:r w:rsidRPr="00266883">
        <w:rPr>
          <w:sz w:val="28"/>
          <w:szCs w:val="28"/>
        </w:rPr>
        <w:t xml:space="preserve"> отдельны</w:t>
      </w:r>
      <w:r w:rsidR="0021128C">
        <w:rPr>
          <w:sz w:val="28"/>
          <w:szCs w:val="28"/>
        </w:rPr>
        <w:t>м</w:t>
      </w:r>
      <w:r w:rsidRPr="00266883">
        <w:rPr>
          <w:sz w:val="28"/>
          <w:szCs w:val="28"/>
        </w:rPr>
        <w:t xml:space="preserve"> подземны</w:t>
      </w:r>
      <w:r w:rsidR="0021128C">
        <w:rPr>
          <w:sz w:val="28"/>
          <w:szCs w:val="28"/>
        </w:rPr>
        <w:t>м</w:t>
      </w:r>
      <w:r w:rsidRPr="00266883">
        <w:rPr>
          <w:sz w:val="28"/>
          <w:szCs w:val="28"/>
        </w:rPr>
        <w:t xml:space="preserve"> источника</w:t>
      </w:r>
      <w:r w:rsidR="0021128C">
        <w:rPr>
          <w:sz w:val="28"/>
          <w:szCs w:val="28"/>
        </w:rPr>
        <w:t>м</w:t>
      </w:r>
      <w:r w:rsidRPr="00266883">
        <w:rPr>
          <w:sz w:val="28"/>
          <w:szCs w:val="28"/>
        </w:rPr>
        <w:t xml:space="preserve"> водоснабжения  Кировской области </w:t>
      </w:r>
      <w:r w:rsidR="00EB54F4">
        <w:rPr>
          <w:sz w:val="28"/>
          <w:szCs w:val="28"/>
        </w:rPr>
        <w:t xml:space="preserve">выявлено </w:t>
      </w:r>
      <w:r w:rsidRPr="00266883">
        <w:rPr>
          <w:sz w:val="28"/>
          <w:szCs w:val="28"/>
        </w:rPr>
        <w:t>несоответствие качества воды</w:t>
      </w:r>
      <w:r w:rsidR="0021128C">
        <w:rPr>
          <w:sz w:val="28"/>
          <w:szCs w:val="28"/>
        </w:rPr>
        <w:t xml:space="preserve"> </w:t>
      </w:r>
      <w:r w:rsidR="00A15F9F" w:rsidRPr="00266883">
        <w:rPr>
          <w:sz w:val="28"/>
          <w:szCs w:val="28"/>
        </w:rPr>
        <w:t>по содержанию нитратов</w:t>
      </w:r>
      <w:r w:rsidR="00A15F9F">
        <w:rPr>
          <w:sz w:val="28"/>
          <w:szCs w:val="28"/>
        </w:rPr>
        <w:t xml:space="preserve"> </w:t>
      </w:r>
      <w:r w:rsidR="0021128C">
        <w:rPr>
          <w:sz w:val="28"/>
          <w:szCs w:val="28"/>
        </w:rPr>
        <w:t xml:space="preserve">требованиям, установленных </w:t>
      </w:r>
      <w:r w:rsidR="0021128C" w:rsidRPr="0021128C">
        <w:rPr>
          <w:sz w:val="28"/>
          <w:szCs w:val="28"/>
        </w:rPr>
        <w:t>СанПиН</w:t>
      </w:r>
      <w:r w:rsidR="00A15F9F">
        <w:rPr>
          <w:sz w:val="28"/>
          <w:szCs w:val="28"/>
        </w:rPr>
        <w:t xml:space="preserve"> 2.1.4.1074-</w:t>
      </w:r>
      <w:r w:rsidR="0021128C" w:rsidRPr="0021128C">
        <w:rPr>
          <w:sz w:val="28"/>
          <w:szCs w:val="28"/>
        </w:rPr>
        <w:t xml:space="preserve">01 «Питьевая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</w:t>
      </w:r>
      <w:r w:rsidR="00A15F9F">
        <w:rPr>
          <w:sz w:val="28"/>
          <w:szCs w:val="28"/>
        </w:rPr>
        <w:br/>
      </w:r>
      <w:r w:rsidR="0021128C" w:rsidRPr="0021128C">
        <w:rPr>
          <w:sz w:val="28"/>
          <w:szCs w:val="28"/>
        </w:rPr>
        <w:t>к обеспечению безопасности систем горячего водоснабжения. Санитарно-эпидемиологические правила и нормативы»</w:t>
      </w:r>
      <w:r w:rsidR="0021128C">
        <w:rPr>
          <w:sz w:val="28"/>
          <w:szCs w:val="28"/>
        </w:rPr>
        <w:t xml:space="preserve"> (далее – СанПиН 2.1.4.1074-01),</w:t>
      </w:r>
      <w:r w:rsidRPr="00266883">
        <w:rPr>
          <w:sz w:val="28"/>
          <w:szCs w:val="28"/>
        </w:rPr>
        <w:t xml:space="preserve"> что по результатам гидрогеологических заключений отнесено </w:t>
      </w:r>
      <w:r w:rsidR="00A15F9F">
        <w:rPr>
          <w:sz w:val="28"/>
          <w:szCs w:val="28"/>
        </w:rPr>
        <w:br/>
      </w:r>
      <w:r w:rsidRPr="00266883">
        <w:rPr>
          <w:sz w:val="28"/>
          <w:szCs w:val="28"/>
        </w:rPr>
        <w:t>к антропогенному воздействию на подземные водные горизонты.</w:t>
      </w:r>
    </w:p>
    <w:p w:rsidR="00A25376" w:rsidRDefault="00266883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266883">
        <w:rPr>
          <w:sz w:val="28"/>
          <w:szCs w:val="28"/>
        </w:rPr>
        <w:t xml:space="preserve">Качество </w:t>
      </w:r>
      <w:r w:rsidR="005061AA">
        <w:rPr>
          <w:sz w:val="28"/>
          <w:szCs w:val="28"/>
        </w:rPr>
        <w:t xml:space="preserve">питьевой </w:t>
      </w:r>
      <w:r w:rsidRPr="00266883">
        <w:rPr>
          <w:sz w:val="28"/>
          <w:szCs w:val="28"/>
        </w:rPr>
        <w:t xml:space="preserve">воды из </w:t>
      </w:r>
      <w:r w:rsidR="00D84D14">
        <w:rPr>
          <w:sz w:val="28"/>
          <w:szCs w:val="28"/>
        </w:rPr>
        <w:t xml:space="preserve">подавляющего большинства </w:t>
      </w:r>
      <w:r w:rsidRPr="00266883">
        <w:rPr>
          <w:sz w:val="28"/>
          <w:szCs w:val="28"/>
        </w:rPr>
        <w:t>поверхностных источников централизованн</w:t>
      </w:r>
      <w:r w:rsidR="00D84D14">
        <w:rPr>
          <w:sz w:val="28"/>
          <w:szCs w:val="28"/>
        </w:rPr>
        <w:t xml:space="preserve">ых систем </w:t>
      </w:r>
      <w:r w:rsidRPr="00266883">
        <w:rPr>
          <w:sz w:val="28"/>
          <w:szCs w:val="28"/>
        </w:rPr>
        <w:t>водоснабжения стабильно неудо</w:t>
      </w:r>
      <w:r w:rsidR="00D84D14">
        <w:rPr>
          <w:sz w:val="28"/>
          <w:szCs w:val="28"/>
        </w:rPr>
        <w:t xml:space="preserve">влетворительно </w:t>
      </w:r>
      <w:r w:rsidRPr="00266883">
        <w:rPr>
          <w:sz w:val="28"/>
          <w:szCs w:val="28"/>
        </w:rPr>
        <w:t>по санитарно-химическим</w:t>
      </w:r>
      <w:r w:rsidR="0021128C">
        <w:rPr>
          <w:sz w:val="28"/>
          <w:szCs w:val="28"/>
        </w:rPr>
        <w:t xml:space="preserve"> и </w:t>
      </w:r>
      <w:r w:rsidRPr="00266883">
        <w:rPr>
          <w:sz w:val="28"/>
          <w:szCs w:val="28"/>
        </w:rPr>
        <w:t>микробиологическим показат</w:t>
      </w:r>
      <w:r w:rsidR="0021128C">
        <w:rPr>
          <w:sz w:val="28"/>
          <w:szCs w:val="28"/>
        </w:rPr>
        <w:t>елям ввиду</w:t>
      </w:r>
      <w:r w:rsidR="00E5723C">
        <w:rPr>
          <w:sz w:val="28"/>
          <w:szCs w:val="28"/>
        </w:rPr>
        <w:t xml:space="preserve"> </w:t>
      </w:r>
      <w:r w:rsidR="005061AA">
        <w:rPr>
          <w:sz w:val="28"/>
          <w:szCs w:val="28"/>
        </w:rPr>
        <w:t>отсутстви</w:t>
      </w:r>
      <w:r w:rsidR="0021128C">
        <w:rPr>
          <w:sz w:val="28"/>
          <w:szCs w:val="28"/>
        </w:rPr>
        <w:t>я</w:t>
      </w:r>
      <w:r w:rsidR="005061AA">
        <w:rPr>
          <w:sz w:val="28"/>
          <w:szCs w:val="28"/>
        </w:rPr>
        <w:t xml:space="preserve"> </w:t>
      </w:r>
      <w:r w:rsidR="0021128C">
        <w:rPr>
          <w:sz w:val="28"/>
          <w:szCs w:val="28"/>
        </w:rPr>
        <w:t xml:space="preserve">соответствующих </w:t>
      </w:r>
      <w:r w:rsidR="00E5723C">
        <w:rPr>
          <w:sz w:val="28"/>
          <w:szCs w:val="28"/>
        </w:rPr>
        <w:t>технически</w:t>
      </w:r>
      <w:r w:rsidR="005061AA">
        <w:rPr>
          <w:sz w:val="28"/>
          <w:szCs w:val="28"/>
        </w:rPr>
        <w:t>х</w:t>
      </w:r>
      <w:r w:rsidR="00E5723C">
        <w:rPr>
          <w:sz w:val="28"/>
          <w:szCs w:val="28"/>
        </w:rPr>
        <w:t xml:space="preserve"> возможност</w:t>
      </w:r>
      <w:r w:rsidR="005061AA">
        <w:rPr>
          <w:sz w:val="28"/>
          <w:szCs w:val="28"/>
        </w:rPr>
        <w:t>ей</w:t>
      </w:r>
      <w:r w:rsidR="00E5723C">
        <w:rPr>
          <w:sz w:val="28"/>
          <w:szCs w:val="28"/>
        </w:rPr>
        <w:t xml:space="preserve"> </w:t>
      </w:r>
      <w:r w:rsidR="005061AA">
        <w:rPr>
          <w:sz w:val="28"/>
          <w:szCs w:val="28"/>
        </w:rPr>
        <w:t>по надлежащей очистке питьевой воды</w:t>
      </w:r>
      <w:r w:rsidR="0021128C" w:rsidRPr="0021128C">
        <w:rPr>
          <w:sz w:val="28"/>
          <w:szCs w:val="28"/>
        </w:rPr>
        <w:t xml:space="preserve"> </w:t>
      </w:r>
      <w:r w:rsidR="0021128C">
        <w:rPr>
          <w:sz w:val="28"/>
          <w:szCs w:val="28"/>
        </w:rPr>
        <w:t>очистными сооружениями систем водоснабжения</w:t>
      </w:r>
      <w:r w:rsidR="005061AA">
        <w:rPr>
          <w:sz w:val="28"/>
          <w:szCs w:val="28"/>
        </w:rPr>
        <w:t xml:space="preserve"> </w:t>
      </w:r>
      <w:r w:rsidR="0021128C">
        <w:rPr>
          <w:sz w:val="28"/>
          <w:szCs w:val="28"/>
        </w:rPr>
        <w:t>в связи с их физическим износом. О</w:t>
      </w:r>
      <w:r w:rsidR="00A25376" w:rsidRPr="00A25376">
        <w:rPr>
          <w:sz w:val="28"/>
          <w:szCs w:val="28"/>
        </w:rPr>
        <w:t>бщий уровень физического износа водозаборных сооружений</w:t>
      </w:r>
      <w:r w:rsidR="0021128C">
        <w:rPr>
          <w:sz w:val="28"/>
          <w:szCs w:val="28"/>
        </w:rPr>
        <w:t xml:space="preserve"> систем водоснабжения Кировской области</w:t>
      </w:r>
      <w:r w:rsidR="00A25376" w:rsidRPr="00A25376">
        <w:rPr>
          <w:sz w:val="28"/>
          <w:szCs w:val="28"/>
        </w:rPr>
        <w:t xml:space="preserve"> составляет 72,3%, водопроводных сетей</w:t>
      </w:r>
      <w:r w:rsidR="0094747C">
        <w:rPr>
          <w:sz w:val="28"/>
          <w:szCs w:val="28"/>
        </w:rPr>
        <w:t xml:space="preserve"> – </w:t>
      </w:r>
      <w:r w:rsidR="00A25376" w:rsidRPr="00A25376">
        <w:rPr>
          <w:sz w:val="28"/>
          <w:szCs w:val="28"/>
        </w:rPr>
        <w:t>69,5%, очистных сооружений – 45,51%.</w:t>
      </w:r>
    </w:p>
    <w:p w:rsidR="002A1780" w:rsidRDefault="002A1780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</w:p>
    <w:p w:rsidR="002A1780" w:rsidRDefault="002A1780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</w:p>
    <w:p w:rsidR="002A1780" w:rsidRPr="00A25376" w:rsidRDefault="002A1780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</w:p>
    <w:p w:rsidR="00A25376" w:rsidRPr="00A0218A" w:rsidRDefault="005061AA" w:rsidP="002A1780">
      <w:pPr>
        <w:numPr>
          <w:ilvl w:val="0"/>
          <w:numId w:val="14"/>
        </w:numPr>
        <w:autoSpaceDE w:val="0"/>
        <w:autoSpaceDN w:val="0"/>
        <w:adjustRightInd w:val="0"/>
        <w:spacing w:before="180" w:after="160"/>
        <w:ind w:left="1066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</w:t>
      </w:r>
      <w:r w:rsidRPr="005061AA">
        <w:rPr>
          <w:b/>
          <w:sz w:val="28"/>
          <w:szCs w:val="28"/>
        </w:rPr>
        <w:t>арактеристика состояния систем водоснабжения</w:t>
      </w:r>
      <w:r>
        <w:rPr>
          <w:b/>
          <w:sz w:val="28"/>
          <w:szCs w:val="28"/>
        </w:rPr>
        <w:t xml:space="preserve"> муниципальных образований Кировской области, включенных </w:t>
      </w:r>
      <w:r>
        <w:rPr>
          <w:b/>
          <w:sz w:val="28"/>
          <w:szCs w:val="28"/>
        </w:rPr>
        <w:br/>
        <w:t xml:space="preserve">в </w:t>
      </w:r>
      <w:r w:rsidR="00534D8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рограмму </w:t>
      </w:r>
    </w:p>
    <w:p w:rsidR="00A25376" w:rsidRDefault="00A25376" w:rsidP="0054148B">
      <w:pPr>
        <w:tabs>
          <w:tab w:val="left" w:pos="720"/>
        </w:tabs>
        <w:autoSpaceDE w:val="0"/>
        <w:autoSpaceDN w:val="0"/>
        <w:adjustRightInd w:val="0"/>
        <w:spacing w:before="24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Реконструкция </w:t>
      </w:r>
      <w:r w:rsidRPr="00A25376">
        <w:rPr>
          <w:sz w:val="28"/>
          <w:szCs w:val="28"/>
        </w:rPr>
        <w:t>системы водоснабжения</w:t>
      </w:r>
      <w:r w:rsidR="005061AA">
        <w:rPr>
          <w:sz w:val="28"/>
          <w:szCs w:val="28"/>
        </w:rPr>
        <w:t xml:space="preserve">, расположенной на территории </w:t>
      </w:r>
      <w:r w:rsidRPr="00A25376">
        <w:rPr>
          <w:sz w:val="28"/>
          <w:szCs w:val="28"/>
        </w:rPr>
        <w:t xml:space="preserve">Богородского </w:t>
      </w:r>
      <w:r w:rsidR="005061AA">
        <w:rPr>
          <w:sz w:val="28"/>
          <w:szCs w:val="28"/>
        </w:rPr>
        <w:t>городского округа,</w:t>
      </w:r>
      <w:r w:rsidR="00615EFF">
        <w:rPr>
          <w:sz w:val="28"/>
          <w:szCs w:val="28"/>
        </w:rPr>
        <w:t xml:space="preserve"> предусматривает устройство очистных сооружений на артезианских скважинах 1967 – 1987 годов постройки. </w:t>
      </w:r>
      <w:r w:rsidR="00BE51E5">
        <w:rPr>
          <w:sz w:val="28"/>
          <w:szCs w:val="28"/>
        </w:rPr>
        <w:br/>
      </w:r>
      <w:r w:rsidR="00615EFF">
        <w:rPr>
          <w:sz w:val="28"/>
          <w:szCs w:val="28"/>
        </w:rPr>
        <w:t xml:space="preserve">В рамках проектных работ будут рассмотрены варианты вывода </w:t>
      </w:r>
      <w:r w:rsidR="00BE51E5">
        <w:rPr>
          <w:sz w:val="28"/>
          <w:szCs w:val="28"/>
        </w:rPr>
        <w:br/>
      </w:r>
      <w:r w:rsidR="00615EFF">
        <w:rPr>
          <w:sz w:val="28"/>
          <w:szCs w:val="28"/>
        </w:rPr>
        <w:t>из эксплуатации некоторых скважин за счет увеличения подъема  и очистки воды</w:t>
      </w:r>
      <w:r w:rsidR="00E11EB8">
        <w:rPr>
          <w:sz w:val="28"/>
          <w:szCs w:val="28"/>
        </w:rPr>
        <w:t xml:space="preserve"> из других артезианских скважин и </w:t>
      </w:r>
      <w:r w:rsidR="00615EFF">
        <w:rPr>
          <w:sz w:val="28"/>
          <w:szCs w:val="28"/>
        </w:rPr>
        <w:t xml:space="preserve">строительства кольцевых водоводов. Это позволит увеличить количество населения Богородского городского </w:t>
      </w:r>
      <w:r w:rsidR="005061AA">
        <w:rPr>
          <w:sz w:val="28"/>
          <w:szCs w:val="28"/>
        </w:rPr>
        <w:t>округа</w:t>
      </w:r>
      <w:r w:rsidR="00615EFF">
        <w:rPr>
          <w:sz w:val="28"/>
          <w:szCs w:val="28"/>
        </w:rPr>
        <w:t>, получающего качественную питьевую воду из систем централизованного водоснабжения</w:t>
      </w:r>
      <w:r w:rsidR="005061AA">
        <w:rPr>
          <w:sz w:val="28"/>
          <w:szCs w:val="28"/>
        </w:rPr>
        <w:t>,</w:t>
      </w:r>
      <w:r w:rsidR="00483C68">
        <w:rPr>
          <w:sz w:val="28"/>
          <w:szCs w:val="28"/>
        </w:rPr>
        <w:t xml:space="preserve"> на 2536 человек</w:t>
      </w:r>
      <w:r w:rsidR="00615EFF">
        <w:rPr>
          <w:sz w:val="28"/>
          <w:szCs w:val="28"/>
        </w:rPr>
        <w:t xml:space="preserve">, </w:t>
      </w:r>
      <w:r w:rsidR="00E11EB8">
        <w:rPr>
          <w:sz w:val="28"/>
          <w:szCs w:val="28"/>
        </w:rPr>
        <w:t>а</w:t>
      </w:r>
      <w:r w:rsidR="00615EFF">
        <w:rPr>
          <w:sz w:val="28"/>
          <w:szCs w:val="28"/>
        </w:rPr>
        <w:t xml:space="preserve"> долю населения Кировской области, </w:t>
      </w:r>
      <w:r w:rsidR="00615EFF" w:rsidRPr="00615EFF">
        <w:rPr>
          <w:sz w:val="28"/>
          <w:szCs w:val="28"/>
        </w:rPr>
        <w:t>обеспеченного качественной питьевой водой из систем централизованного водоснабжения</w:t>
      </w:r>
      <w:r w:rsidR="00615EFF">
        <w:rPr>
          <w:sz w:val="28"/>
          <w:szCs w:val="28"/>
        </w:rPr>
        <w:t>,</w:t>
      </w:r>
      <w:r w:rsidR="00615EFF" w:rsidRPr="00615EFF">
        <w:rPr>
          <w:sz w:val="28"/>
          <w:szCs w:val="28"/>
        </w:rPr>
        <w:t xml:space="preserve"> </w:t>
      </w:r>
      <w:r w:rsidR="00615EFF">
        <w:rPr>
          <w:sz w:val="28"/>
          <w:szCs w:val="28"/>
        </w:rPr>
        <w:t>на 0,2%.</w:t>
      </w:r>
    </w:p>
    <w:p w:rsidR="00615EFF" w:rsidRDefault="00FB4E0F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Очистные сооружения города Кирс Верхнекамского района эксплуатируются с 1964 года. Технология очистки питьевой воды основана на использовании</w:t>
      </w:r>
      <w:r w:rsidRPr="00FB4E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устаревшего </w:t>
      </w:r>
      <w:r w:rsidRPr="00FB4E0F">
        <w:rPr>
          <w:sz w:val="28"/>
          <w:szCs w:val="28"/>
        </w:rPr>
        <w:t>оборудовани</w:t>
      </w:r>
      <w:r>
        <w:rPr>
          <w:sz w:val="28"/>
          <w:szCs w:val="28"/>
        </w:rPr>
        <w:t xml:space="preserve">я, физический износ которого </w:t>
      </w:r>
      <w:r w:rsidR="00950CFF">
        <w:rPr>
          <w:sz w:val="28"/>
          <w:szCs w:val="28"/>
        </w:rPr>
        <w:br/>
      </w:r>
      <w:r>
        <w:rPr>
          <w:sz w:val="28"/>
          <w:szCs w:val="28"/>
        </w:rPr>
        <w:t>по состоянию на 31.12.2018 составлял 53%</w:t>
      </w:r>
      <w:r w:rsidRPr="00FB4E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Pr="00FB4E0F">
        <w:rPr>
          <w:sz w:val="28"/>
          <w:szCs w:val="28"/>
        </w:rPr>
        <w:t>не позволя</w:t>
      </w:r>
      <w:r>
        <w:rPr>
          <w:sz w:val="28"/>
          <w:szCs w:val="28"/>
        </w:rPr>
        <w:t>ет</w:t>
      </w:r>
      <w:r w:rsidRPr="00FB4E0F">
        <w:rPr>
          <w:sz w:val="28"/>
          <w:szCs w:val="28"/>
        </w:rPr>
        <w:t xml:space="preserve"> обеспечить постоянный уровень качества питьевой воды, подаваемой в системы централизованного водоснабжения</w:t>
      </w:r>
      <w:r>
        <w:rPr>
          <w:sz w:val="28"/>
          <w:szCs w:val="28"/>
        </w:rPr>
        <w:t xml:space="preserve"> города Кирс</w:t>
      </w:r>
      <w:r w:rsidRPr="00FB4E0F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="0009146A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м</w:t>
      </w:r>
      <w:r w:rsidRPr="00FB4E0F">
        <w:rPr>
          <w:sz w:val="28"/>
          <w:szCs w:val="28"/>
        </w:rPr>
        <w:t>одернизаци</w:t>
      </w:r>
      <w:r>
        <w:rPr>
          <w:sz w:val="28"/>
          <w:szCs w:val="28"/>
        </w:rPr>
        <w:t>и</w:t>
      </w:r>
      <w:r w:rsidRPr="00FB4E0F">
        <w:rPr>
          <w:sz w:val="28"/>
          <w:szCs w:val="28"/>
        </w:rPr>
        <w:t xml:space="preserve"> станции водоподготовки г</w:t>
      </w:r>
      <w:r>
        <w:rPr>
          <w:sz w:val="28"/>
          <w:szCs w:val="28"/>
        </w:rPr>
        <w:t>орода</w:t>
      </w:r>
      <w:r w:rsidRPr="00FB4E0F">
        <w:rPr>
          <w:sz w:val="28"/>
          <w:szCs w:val="28"/>
        </w:rPr>
        <w:t xml:space="preserve"> Кирс производительностью 1200 куб. метров в сутки</w:t>
      </w:r>
      <w:r>
        <w:rPr>
          <w:sz w:val="28"/>
          <w:szCs w:val="28"/>
        </w:rPr>
        <w:t xml:space="preserve"> будет </w:t>
      </w:r>
      <w:r w:rsidR="0009146A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 современное оборудование, которое обеспечит</w:t>
      </w:r>
      <w:r w:rsidR="0009146A">
        <w:rPr>
          <w:sz w:val="28"/>
          <w:szCs w:val="28"/>
        </w:rPr>
        <w:t xml:space="preserve"> необходимое качество питьевой воды для 3500 человек на постоянной основе, что </w:t>
      </w:r>
      <w:r w:rsidR="0009146A" w:rsidRPr="0009146A">
        <w:rPr>
          <w:sz w:val="28"/>
          <w:szCs w:val="28"/>
        </w:rPr>
        <w:t>увеличит долю населения Кировской области, обеспеченного качественной питьевой водой из систем централизованного водоснабжения, на 0,</w:t>
      </w:r>
      <w:r w:rsidR="0009146A">
        <w:rPr>
          <w:sz w:val="28"/>
          <w:szCs w:val="28"/>
        </w:rPr>
        <w:t>3</w:t>
      </w:r>
      <w:r w:rsidR="0009146A" w:rsidRPr="0009146A">
        <w:rPr>
          <w:sz w:val="28"/>
          <w:szCs w:val="28"/>
        </w:rPr>
        <w:t>%.</w:t>
      </w:r>
    </w:p>
    <w:p w:rsidR="0009146A" w:rsidRDefault="0009146A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м</w:t>
      </w:r>
      <w:r w:rsidRPr="0009146A">
        <w:rPr>
          <w:sz w:val="28"/>
          <w:szCs w:val="28"/>
        </w:rPr>
        <w:t>одернизаци</w:t>
      </w:r>
      <w:r>
        <w:rPr>
          <w:sz w:val="28"/>
          <w:szCs w:val="28"/>
        </w:rPr>
        <w:t>и</w:t>
      </w:r>
      <w:r w:rsidRPr="0009146A">
        <w:rPr>
          <w:sz w:val="28"/>
          <w:szCs w:val="28"/>
        </w:rPr>
        <w:t xml:space="preserve"> станции водоподготовки п</w:t>
      </w:r>
      <w:r w:rsidR="005061AA">
        <w:rPr>
          <w:sz w:val="28"/>
          <w:szCs w:val="28"/>
        </w:rPr>
        <w:t>оселка</w:t>
      </w:r>
      <w:r w:rsidRPr="0009146A">
        <w:rPr>
          <w:sz w:val="28"/>
          <w:szCs w:val="28"/>
        </w:rPr>
        <w:t xml:space="preserve"> Гарь</w:t>
      </w:r>
      <w:r>
        <w:rPr>
          <w:sz w:val="28"/>
          <w:szCs w:val="28"/>
        </w:rPr>
        <w:t xml:space="preserve"> г</w:t>
      </w:r>
      <w:r w:rsidR="005061AA">
        <w:rPr>
          <w:sz w:val="28"/>
          <w:szCs w:val="28"/>
        </w:rPr>
        <w:t>орода</w:t>
      </w:r>
      <w:r>
        <w:rPr>
          <w:sz w:val="28"/>
          <w:szCs w:val="28"/>
        </w:rPr>
        <w:t xml:space="preserve"> Кирс Верхнекамского района, </w:t>
      </w:r>
      <w:r w:rsidR="00E11EB8">
        <w:rPr>
          <w:sz w:val="28"/>
          <w:szCs w:val="28"/>
        </w:rPr>
        <w:t xml:space="preserve">физический износ оборудования которой </w:t>
      </w:r>
      <w:r w:rsidR="00C87C8D">
        <w:rPr>
          <w:sz w:val="28"/>
          <w:szCs w:val="28"/>
        </w:rPr>
        <w:br/>
      </w:r>
      <w:r>
        <w:rPr>
          <w:sz w:val="28"/>
          <w:szCs w:val="28"/>
        </w:rPr>
        <w:t xml:space="preserve">по состоянию 31.12.2018 </w:t>
      </w:r>
      <w:r w:rsidR="00E11EB8">
        <w:rPr>
          <w:sz w:val="28"/>
          <w:szCs w:val="28"/>
        </w:rPr>
        <w:t>составлял</w:t>
      </w:r>
      <w:r>
        <w:rPr>
          <w:sz w:val="28"/>
          <w:szCs w:val="28"/>
        </w:rPr>
        <w:t xml:space="preserve"> 80%, будет установлено современное оборудование, </w:t>
      </w:r>
      <w:r w:rsidR="00F20016">
        <w:rPr>
          <w:sz w:val="28"/>
          <w:szCs w:val="28"/>
        </w:rPr>
        <w:t xml:space="preserve">питьевой водой надлежащего качества будут обеспечены </w:t>
      </w:r>
      <w:r w:rsidR="00FC72C3">
        <w:rPr>
          <w:sz w:val="28"/>
          <w:szCs w:val="28"/>
        </w:rPr>
        <w:br/>
      </w:r>
      <w:r w:rsidR="00F20016">
        <w:rPr>
          <w:sz w:val="28"/>
          <w:szCs w:val="28"/>
        </w:rPr>
        <w:t>199 человек</w:t>
      </w:r>
      <w:r>
        <w:rPr>
          <w:sz w:val="28"/>
          <w:szCs w:val="28"/>
        </w:rPr>
        <w:t>.</w:t>
      </w:r>
      <w:r w:rsidR="001112F7" w:rsidRPr="001112F7">
        <w:rPr>
          <w:sz w:val="28"/>
          <w:szCs w:val="28"/>
        </w:rPr>
        <w:t xml:space="preserve"> </w:t>
      </w:r>
      <w:r w:rsidR="001112F7">
        <w:rPr>
          <w:sz w:val="28"/>
          <w:szCs w:val="28"/>
        </w:rPr>
        <w:t>Это</w:t>
      </w:r>
      <w:r w:rsidR="001112F7" w:rsidRPr="001112F7">
        <w:rPr>
          <w:sz w:val="28"/>
          <w:szCs w:val="28"/>
        </w:rPr>
        <w:t xml:space="preserve"> увеличит долю населения Кировской области, обеспеченного качественной питьевой водой из систем централизованного водоснабжения, на </w:t>
      </w:r>
      <w:r w:rsidR="001112F7">
        <w:rPr>
          <w:sz w:val="28"/>
          <w:szCs w:val="28"/>
        </w:rPr>
        <w:t>0,016</w:t>
      </w:r>
      <w:r w:rsidR="001112F7" w:rsidRPr="001112F7">
        <w:rPr>
          <w:sz w:val="28"/>
          <w:szCs w:val="28"/>
        </w:rPr>
        <w:t>%</w:t>
      </w:r>
      <w:r w:rsidR="00534D83">
        <w:rPr>
          <w:sz w:val="28"/>
          <w:szCs w:val="28"/>
        </w:rPr>
        <w:t>.</w:t>
      </w:r>
    </w:p>
    <w:p w:rsidR="000E1646" w:rsidRPr="000E1646" w:rsidRDefault="000E1646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0E1646">
        <w:rPr>
          <w:sz w:val="28"/>
          <w:szCs w:val="28"/>
        </w:rPr>
        <w:lastRenderedPageBreak/>
        <w:t>На территории Среднеивкинского сельского поселения</w:t>
      </w:r>
      <w:r>
        <w:rPr>
          <w:sz w:val="28"/>
          <w:szCs w:val="28"/>
        </w:rPr>
        <w:t xml:space="preserve"> Верхошижемского района</w:t>
      </w:r>
      <w:r w:rsidRPr="000E1646">
        <w:rPr>
          <w:sz w:val="28"/>
          <w:szCs w:val="28"/>
        </w:rPr>
        <w:t xml:space="preserve"> проблема с обеспечением населения качественной питьевой водой </w:t>
      </w:r>
      <w:r>
        <w:rPr>
          <w:sz w:val="28"/>
          <w:szCs w:val="28"/>
        </w:rPr>
        <w:t>вызвана тем,</w:t>
      </w:r>
      <w:r w:rsidR="00EE7A10">
        <w:rPr>
          <w:sz w:val="28"/>
          <w:szCs w:val="28"/>
        </w:rPr>
        <w:t xml:space="preserve"> что </w:t>
      </w:r>
      <w:r w:rsidRPr="000E1646">
        <w:rPr>
          <w:sz w:val="28"/>
          <w:szCs w:val="28"/>
        </w:rPr>
        <w:t>вода из артезианских скважин не пригодна для использования в быту и для приготовлени</w:t>
      </w:r>
      <w:r w:rsidR="00B06D73">
        <w:rPr>
          <w:sz w:val="28"/>
          <w:szCs w:val="28"/>
        </w:rPr>
        <w:t>я</w:t>
      </w:r>
      <w:r w:rsidRPr="000E1646">
        <w:rPr>
          <w:sz w:val="28"/>
          <w:szCs w:val="28"/>
        </w:rPr>
        <w:t xml:space="preserve"> пищи</w:t>
      </w:r>
      <w:r w:rsidR="00E11EB8">
        <w:rPr>
          <w:sz w:val="28"/>
          <w:szCs w:val="28"/>
        </w:rPr>
        <w:t xml:space="preserve"> в связи с тем, </w:t>
      </w:r>
      <w:r w:rsidR="00967A37">
        <w:rPr>
          <w:sz w:val="28"/>
          <w:szCs w:val="28"/>
        </w:rPr>
        <w:br/>
      </w:r>
      <w:r w:rsidR="00E11EB8">
        <w:rPr>
          <w:sz w:val="28"/>
          <w:szCs w:val="28"/>
        </w:rPr>
        <w:t>что коэффициент</w:t>
      </w:r>
      <w:r w:rsidRPr="000E1646">
        <w:rPr>
          <w:sz w:val="28"/>
          <w:szCs w:val="28"/>
        </w:rPr>
        <w:t xml:space="preserve"> </w:t>
      </w:r>
      <w:r w:rsidR="00E11EB8" w:rsidRPr="000E1646">
        <w:rPr>
          <w:sz w:val="28"/>
          <w:szCs w:val="28"/>
        </w:rPr>
        <w:t>общей минерализации</w:t>
      </w:r>
      <w:r w:rsidR="00E11EB8">
        <w:rPr>
          <w:sz w:val="28"/>
          <w:szCs w:val="28"/>
        </w:rPr>
        <w:t xml:space="preserve"> воды значительно превышает предельный уровень, установленный</w:t>
      </w:r>
      <w:r w:rsidRPr="000E1646">
        <w:rPr>
          <w:sz w:val="28"/>
          <w:szCs w:val="28"/>
        </w:rPr>
        <w:t xml:space="preserve"> СанПиН 2.1.4.1074–01. Поэтому </w:t>
      </w:r>
      <w:r w:rsidR="00C87C8D">
        <w:rPr>
          <w:sz w:val="28"/>
          <w:szCs w:val="28"/>
        </w:rPr>
        <w:br/>
      </w:r>
      <w:r w:rsidR="00EE7A10">
        <w:rPr>
          <w:sz w:val="28"/>
          <w:szCs w:val="28"/>
        </w:rPr>
        <w:t xml:space="preserve">в настоящее время </w:t>
      </w:r>
      <w:r w:rsidRPr="000E1646">
        <w:rPr>
          <w:sz w:val="28"/>
          <w:szCs w:val="28"/>
        </w:rPr>
        <w:t>водоснабжение</w:t>
      </w:r>
      <w:r w:rsidR="00E11EB8">
        <w:rPr>
          <w:sz w:val="28"/>
          <w:szCs w:val="28"/>
        </w:rPr>
        <w:t xml:space="preserve"> Среднеивкинского сельского поселения</w:t>
      </w:r>
      <w:r w:rsidRPr="000E1646">
        <w:rPr>
          <w:sz w:val="28"/>
          <w:szCs w:val="28"/>
        </w:rPr>
        <w:t xml:space="preserve"> осуществляется из каптажей общей производительностью 407 куб. метров </w:t>
      </w:r>
      <w:r w:rsidR="00C87C8D">
        <w:rPr>
          <w:sz w:val="28"/>
          <w:szCs w:val="28"/>
        </w:rPr>
        <w:br/>
      </w:r>
      <w:r w:rsidRPr="000E1646">
        <w:rPr>
          <w:sz w:val="28"/>
          <w:szCs w:val="28"/>
        </w:rPr>
        <w:t xml:space="preserve">в сутки. Из-за таяния снега и увеличения количества атмосферных осадков </w:t>
      </w:r>
      <w:r w:rsidR="00C87C8D">
        <w:rPr>
          <w:sz w:val="28"/>
          <w:szCs w:val="28"/>
        </w:rPr>
        <w:br/>
      </w:r>
      <w:r w:rsidRPr="000E1646">
        <w:rPr>
          <w:sz w:val="28"/>
          <w:szCs w:val="28"/>
        </w:rPr>
        <w:t xml:space="preserve">в весенний и осенний периоды существует постоянная угроза загрязнения водоисточников поверхностными водами. </w:t>
      </w:r>
      <w:r w:rsidR="00B06D73">
        <w:rPr>
          <w:sz w:val="28"/>
          <w:szCs w:val="28"/>
        </w:rPr>
        <w:t>Во</w:t>
      </w:r>
      <w:r w:rsidR="00E11EB8">
        <w:rPr>
          <w:sz w:val="28"/>
          <w:szCs w:val="28"/>
        </w:rPr>
        <w:t xml:space="preserve"> избежание этого</w:t>
      </w:r>
      <w:r w:rsidR="00EE7A10">
        <w:rPr>
          <w:sz w:val="28"/>
          <w:szCs w:val="28"/>
        </w:rPr>
        <w:t xml:space="preserve"> </w:t>
      </w:r>
      <w:r w:rsidRPr="000E1646">
        <w:rPr>
          <w:sz w:val="28"/>
          <w:szCs w:val="28"/>
        </w:rPr>
        <w:t>предусмотрено строительство нового источника водоснабжения, включающего в себя водоподъемную станцию</w:t>
      </w:r>
      <w:r w:rsidR="00950CFF">
        <w:rPr>
          <w:sz w:val="28"/>
          <w:szCs w:val="28"/>
        </w:rPr>
        <w:t xml:space="preserve"> </w:t>
      </w:r>
      <w:r w:rsidRPr="000E1646">
        <w:rPr>
          <w:sz w:val="28"/>
          <w:szCs w:val="28"/>
        </w:rPr>
        <w:t xml:space="preserve">и 2 </w:t>
      </w:r>
      <w:r w:rsidR="00E11EB8">
        <w:rPr>
          <w:sz w:val="28"/>
          <w:szCs w:val="28"/>
        </w:rPr>
        <w:t>е</w:t>
      </w:r>
      <w:r w:rsidRPr="000E1646">
        <w:rPr>
          <w:sz w:val="28"/>
          <w:szCs w:val="28"/>
        </w:rPr>
        <w:t>мкости</w:t>
      </w:r>
      <w:r w:rsidR="00F20016">
        <w:rPr>
          <w:sz w:val="28"/>
          <w:szCs w:val="28"/>
        </w:rPr>
        <w:t>-</w:t>
      </w:r>
      <w:r w:rsidRPr="000E1646">
        <w:rPr>
          <w:sz w:val="28"/>
          <w:szCs w:val="28"/>
        </w:rPr>
        <w:t xml:space="preserve">накопителя, где будет проводиться бактерицидная обработка воды. Количество благополучателей в Среднеивкинском сельском поселении </w:t>
      </w:r>
      <w:r w:rsidR="00534D83">
        <w:rPr>
          <w:sz w:val="28"/>
          <w:szCs w:val="28"/>
        </w:rPr>
        <w:br/>
      </w:r>
      <w:r w:rsidRPr="000E1646">
        <w:rPr>
          <w:sz w:val="28"/>
          <w:szCs w:val="28"/>
        </w:rPr>
        <w:t>от реализации проекта составит 9</w:t>
      </w:r>
      <w:r w:rsidR="00EE7A10">
        <w:rPr>
          <w:sz w:val="28"/>
          <w:szCs w:val="28"/>
        </w:rPr>
        <w:t>7</w:t>
      </w:r>
      <w:r w:rsidRPr="000E1646">
        <w:rPr>
          <w:sz w:val="28"/>
          <w:szCs w:val="28"/>
        </w:rPr>
        <w:t>2 человек</w:t>
      </w:r>
      <w:r w:rsidR="00F20016">
        <w:rPr>
          <w:sz w:val="28"/>
          <w:szCs w:val="28"/>
        </w:rPr>
        <w:t xml:space="preserve">а, что </w:t>
      </w:r>
      <w:r w:rsidR="00EE7A10">
        <w:rPr>
          <w:sz w:val="28"/>
          <w:szCs w:val="28"/>
        </w:rPr>
        <w:t xml:space="preserve">на 0,1% увеличит </w:t>
      </w:r>
      <w:r w:rsidR="00EE7A10" w:rsidRPr="00EE7A10">
        <w:rPr>
          <w:sz w:val="28"/>
          <w:szCs w:val="28"/>
        </w:rPr>
        <w:t>долю населения Кировской области, обеспеченного качественной питьевой водой из систем централизованного водоснабжения</w:t>
      </w:r>
      <w:r w:rsidRPr="000E1646">
        <w:rPr>
          <w:sz w:val="28"/>
          <w:szCs w:val="28"/>
        </w:rPr>
        <w:t>.</w:t>
      </w:r>
    </w:p>
    <w:p w:rsidR="0009146A" w:rsidRDefault="00330EAA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330EAA">
        <w:rPr>
          <w:sz w:val="28"/>
          <w:szCs w:val="28"/>
        </w:rPr>
        <w:t>Модернизация системы водоснабжения пос</w:t>
      </w:r>
      <w:r w:rsidR="00F20016">
        <w:rPr>
          <w:sz w:val="28"/>
          <w:szCs w:val="28"/>
        </w:rPr>
        <w:t>елка</w:t>
      </w:r>
      <w:r w:rsidRPr="00330EAA">
        <w:rPr>
          <w:sz w:val="28"/>
          <w:szCs w:val="28"/>
        </w:rPr>
        <w:t xml:space="preserve"> Усть-Люга Вятскополянского района</w:t>
      </w:r>
      <w:r>
        <w:rPr>
          <w:sz w:val="28"/>
          <w:szCs w:val="28"/>
        </w:rPr>
        <w:t xml:space="preserve"> предусматривает замену </w:t>
      </w:r>
      <w:r w:rsidR="00E11EB8">
        <w:rPr>
          <w:sz w:val="28"/>
          <w:szCs w:val="28"/>
        </w:rPr>
        <w:t xml:space="preserve">оборудования водоочистки </w:t>
      </w:r>
      <w:r>
        <w:rPr>
          <w:sz w:val="28"/>
          <w:szCs w:val="28"/>
        </w:rPr>
        <w:t xml:space="preserve">на артезианской скважине, расположенной по адресу: </w:t>
      </w:r>
      <w:r w:rsidR="000E0306">
        <w:rPr>
          <w:sz w:val="28"/>
          <w:szCs w:val="28"/>
        </w:rPr>
        <w:t>Вятскополянский</w:t>
      </w:r>
      <w:r>
        <w:rPr>
          <w:sz w:val="28"/>
          <w:szCs w:val="28"/>
        </w:rPr>
        <w:t xml:space="preserve"> район,  </w:t>
      </w:r>
      <w:r w:rsidRPr="00330EAA">
        <w:rPr>
          <w:sz w:val="28"/>
          <w:szCs w:val="28"/>
        </w:rPr>
        <w:t>п</w:t>
      </w:r>
      <w:r>
        <w:rPr>
          <w:sz w:val="28"/>
          <w:szCs w:val="28"/>
        </w:rPr>
        <w:t>ос</w:t>
      </w:r>
      <w:r w:rsidRPr="00330EAA">
        <w:rPr>
          <w:sz w:val="28"/>
          <w:szCs w:val="28"/>
        </w:rPr>
        <w:t>. Усть-Люга, ул. Подгорная, д. 24</w:t>
      </w:r>
      <w:r>
        <w:rPr>
          <w:sz w:val="28"/>
          <w:szCs w:val="28"/>
        </w:rPr>
        <w:t xml:space="preserve">, на более </w:t>
      </w:r>
      <w:r w:rsidR="007420A6">
        <w:rPr>
          <w:sz w:val="28"/>
          <w:szCs w:val="28"/>
        </w:rPr>
        <w:t>современное</w:t>
      </w:r>
      <w:r>
        <w:rPr>
          <w:sz w:val="28"/>
          <w:szCs w:val="28"/>
        </w:rPr>
        <w:t>, что увеличит количеств</w:t>
      </w:r>
      <w:r w:rsidR="00E11EB8">
        <w:rPr>
          <w:sz w:val="28"/>
          <w:szCs w:val="28"/>
        </w:rPr>
        <w:t>о</w:t>
      </w:r>
      <w:r>
        <w:rPr>
          <w:sz w:val="28"/>
          <w:szCs w:val="28"/>
        </w:rPr>
        <w:t xml:space="preserve"> населения муниципального образования, получающего качественную питьевую воду</w:t>
      </w:r>
      <w:r w:rsidR="00F20016">
        <w:rPr>
          <w:sz w:val="28"/>
          <w:szCs w:val="28"/>
        </w:rPr>
        <w:t>,</w:t>
      </w:r>
      <w:r>
        <w:rPr>
          <w:sz w:val="28"/>
          <w:szCs w:val="28"/>
        </w:rPr>
        <w:t xml:space="preserve"> на 1296 человек</w:t>
      </w:r>
      <w:r w:rsidR="00E11EB8">
        <w:rPr>
          <w:sz w:val="28"/>
          <w:szCs w:val="28"/>
        </w:rPr>
        <w:t>,</w:t>
      </w:r>
      <w:r w:rsidR="00534D83" w:rsidRPr="00534D83">
        <w:rPr>
          <w:sz w:val="28"/>
          <w:szCs w:val="28"/>
        </w:rPr>
        <w:t xml:space="preserve"> </w:t>
      </w:r>
      <w:r w:rsidR="00C87C8D">
        <w:rPr>
          <w:sz w:val="28"/>
          <w:szCs w:val="28"/>
        </w:rPr>
        <w:br/>
      </w:r>
      <w:r w:rsidR="00E11EB8">
        <w:rPr>
          <w:sz w:val="28"/>
          <w:szCs w:val="28"/>
        </w:rPr>
        <w:t>а</w:t>
      </w:r>
      <w:r w:rsidR="00534D83" w:rsidRPr="00534D83">
        <w:rPr>
          <w:sz w:val="28"/>
          <w:szCs w:val="28"/>
        </w:rPr>
        <w:t xml:space="preserve"> долю населения Кировской области, обеспеченного качественной питьевой водой из систем централизованного водоснабжения, на 0,</w:t>
      </w:r>
      <w:r w:rsidR="00534D83">
        <w:rPr>
          <w:sz w:val="28"/>
          <w:szCs w:val="28"/>
        </w:rPr>
        <w:t>1</w:t>
      </w:r>
      <w:r w:rsidR="00534D83" w:rsidRPr="00534D83">
        <w:rPr>
          <w:sz w:val="28"/>
          <w:szCs w:val="28"/>
        </w:rPr>
        <w:t>%.</w:t>
      </w:r>
    </w:p>
    <w:p w:rsidR="007420A6" w:rsidRPr="007420A6" w:rsidRDefault="007420A6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Поэтапная </w:t>
      </w:r>
      <w:r w:rsidR="000434F8">
        <w:rPr>
          <w:sz w:val="28"/>
          <w:szCs w:val="28"/>
        </w:rPr>
        <w:t>р</w:t>
      </w:r>
      <w:r w:rsidR="00D0218C">
        <w:rPr>
          <w:sz w:val="28"/>
          <w:szCs w:val="28"/>
        </w:rPr>
        <w:t>еконструкция 5 систем централизованно</w:t>
      </w:r>
      <w:r w:rsidR="00534D83">
        <w:rPr>
          <w:sz w:val="28"/>
          <w:szCs w:val="28"/>
        </w:rPr>
        <w:t xml:space="preserve">го водоснабжения города Кирова </w:t>
      </w:r>
      <w:r w:rsidR="00D0218C">
        <w:rPr>
          <w:sz w:val="28"/>
          <w:szCs w:val="28"/>
        </w:rPr>
        <w:t xml:space="preserve">предполагает </w:t>
      </w:r>
      <w:r w:rsidR="00DE2317">
        <w:rPr>
          <w:sz w:val="28"/>
          <w:szCs w:val="28"/>
        </w:rPr>
        <w:t>строительство водопроводных сетей, предусм</w:t>
      </w:r>
      <w:r w:rsidR="000434F8">
        <w:rPr>
          <w:sz w:val="28"/>
          <w:szCs w:val="28"/>
        </w:rPr>
        <w:t>а</w:t>
      </w:r>
      <w:r w:rsidR="00DE2317">
        <w:rPr>
          <w:sz w:val="28"/>
          <w:szCs w:val="28"/>
        </w:rPr>
        <w:t xml:space="preserve">тривающих </w:t>
      </w:r>
      <w:r w:rsidR="00D0218C">
        <w:rPr>
          <w:sz w:val="28"/>
          <w:szCs w:val="28"/>
        </w:rPr>
        <w:t>подключение</w:t>
      </w:r>
      <w:r w:rsidR="00E11EB8">
        <w:rPr>
          <w:sz w:val="28"/>
          <w:szCs w:val="28"/>
        </w:rPr>
        <w:t xml:space="preserve"> потребителей коммунальной услуги</w:t>
      </w:r>
      <w:r w:rsidR="00F20016">
        <w:rPr>
          <w:sz w:val="28"/>
          <w:szCs w:val="28"/>
        </w:rPr>
        <w:t>, проживающих в</w:t>
      </w:r>
      <w:r w:rsidR="00E11EB8">
        <w:rPr>
          <w:sz w:val="28"/>
          <w:szCs w:val="28"/>
        </w:rPr>
        <w:t xml:space="preserve"> </w:t>
      </w:r>
      <w:r w:rsidR="00D0218C">
        <w:rPr>
          <w:sz w:val="28"/>
          <w:szCs w:val="28"/>
        </w:rPr>
        <w:t>Нововятско</w:t>
      </w:r>
      <w:r w:rsidR="00F20016">
        <w:rPr>
          <w:sz w:val="28"/>
          <w:szCs w:val="28"/>
        </w:rPr>
        <w:t>м</w:t>
      </w:r>
      <w:r w:rsidR="00D0218C">
        <w:rPr>
          <w:sz w:val="28"/>
          <w:szCs w:val="28"/>
        </w:rPr>
        <w:t xml:space="preserve"> район</w:t>
      </w:r>
      <w:r w:rsidR="00F20016">
        <w:rPr>
          <w:sz w:val="28"/>
          <w:szCs w:val="28"/>
        </w:rPr>
        <w:t>е</w:t>
      </w:r>
      <w:r w:rsidR="00D0218C">
        <w:rPr>
          <w:sz w:val="28"/>
          <w:szCs w:val="28"/>
        </w:rPr>
        <w:t xml:space="preserve"> города Кирова, п</w:t>
      </w:r>
      <w:r w:rsidR="000434F8">
        <w:rPr>
          <w:sz w:val="28"/>
          <w:szCs w:val="28"/>
        </w:rPr>
        <w:t>ос</w:t>
      </w:r>
      <w:r w:rsidR="00534D83">
        <w:rPr>
          <w:sz w:val="28"/>
          <w:szCs w:val="28"/>
        </w:rPr>
        <w:t>елка</w:t>
      </w:r>
      <w:r w:rsidR="00F20016">
        <w:rPr>
          <w:sz w:val="28"/>
          <w:szCs w:val="28"/>
        </w:rPr>
        <w:t>х</w:t>
      </w:r>
      <w:r w:rsidR="00D0218C">
        <w:rPr>
          <w:sz w:val="28"/>
          <w:szCs w:val="28"/>
        </w:rPr>
        <w:t xml:space="preserve"> Захарищевы, Дороничи, Ганино, входящих в состав муниципального образования «Город Киров»,</w:t>
      </w:r>
      <w:r w:rsidR="000434F8">
        <w:rPr>
          <w:sz w:val="28"/>
          <w:szCs w:val="28"/>
        </w:rPr>
        <w:t xml:space="preserve"> а</w:t>
      </w:r>
      <w:r w:rsidR="00D0218C">
        <w:rPr>
          <w:sz w:val="28"/>
          <w:szCs w:val="28"/>
        </w:rPr>
        <w:t xml:space="preserve"> также </w:t>
      </w:r>
      <w:r w:rsidR="00E11EB8">
        <w:rPr>
          <w:sz w:val="28"/>
          <w:szCs w:val="28"/>
        </w:rPr>
        <w:t xml:space="preserve">в </w:t>
      </w:r>
      <w:r w:rsidR="00D0218C">
        <w:rPr>
          <w:sz w:val="28"/>
          <w:szCs w:val="28"/>
        </w:rPr>
        <w:t>многоквартирных дом</w:t>
      </w:r>
      <w:r w:rsidR="00277913">
        <w:rPr>
          <w:sz w:val="28"/>
          <w:szCs w:val="28"/>
        </w:rPr>
        <w:t>ах</w:t>
      </w:r>
      <w:r w:rsidR="00D0218C">
        <w:rPr>
          <w:sz w:val="28"/>
          <w:szCs w:val="28"/>
        </w:rPr>
        <w:t xml:space="preserve"> города Кирова, расположенных </w:t>
      </w:r>
      <w:r w:rsidR="00F20016">
        <w:rPr>
          <w:sz w:val="28"/>
          <w:szCs w:val="28"/>
        </w:rPr>
        <w:br/>
      </w:r>
      <w:r w:rsidR="00D0218C">
        <w:rPr>
          <w:sz w:val="28"/>
          <w:szCs w:val="28"/>
        </w:rPr>
        <w:t>на правой стороне реки Вятка, к централизованной системе водос</w:t>
      </w:r>
      <w:r w:rsidR="000434F8">
        <w:rPr>
          <w:sz w:val="28"/>
          <w:szCs w:val="28"/>
        </w:rPr>
        <w:t>набжения</w:t>
      </w:r>
      <w:r w:rsidR="00F20016">
        <w:rPr>
          <w:sz w:val="28"/>
          <w:szCs w:val="28"/>
        </w:rPr>
        <w:t xml:space="preserve"> </w:t>
      </w:r>
      <w:r w:rsidR="00F20016">
        <w:rPr>
          <w:sz w:val="28"/>
          <w:szCs w:val="28"/>
        </w:rPr>
        <w:lastRenderedPageBreak/>
        <w:t>от</w:t>
      </w:r>
      <w:r w:rsidR="00A450EA">
        <w:rPr>
          <w:sz w:val="28"/>
          <w:szCs w:val="28"/>
        </w:rPr>
        <w:t xml:space="preserve"> </w:t>
      </w:r>
      <w:r w:rsidR="00D0218C">
        <w:rPr>
          <w:sz w:val="28"/>
          <w:szCs w:val="28"/>
        </w:rPr>
        <w:t>поверхностн</w:t>
      </w:r>
      <w:r w:rsidR="00F20016">
        <w:rPr>
          <w:sz w:val="28"/>
          <w:szCs w:val="28"/>
        </w:rPr>
        <w:t>ого</w:t>
      </w:r>
      <w:r w:rsidR="00A450EA">
        <w:rPr>
          <w:sz w:val="28"/>
          <w:szCs w:val="28"/>
        </w:rPr>
        <w:t xml:space="preserve"> водозабор</w:t>
      </w:r>
      <w:r w:rsidR="00F20016">
        <w:rPr>
          <w:sz w:val="28"/>
          <w:szCs w:val="28"/>
        </w:rPr>
        <w:t>а</w:t>
      </w:r>
      <w:r>
        <w:rPr>
          <w:sz w:val="28"/>
          <w:szCs w:val="28"/>
        </w:rPr>
        <w:t xml:space="preserve"> на реке </w:t>
      </w:r>
      <w:r w:rsidRPr="00F35211">
        <w:rPr>
          <w:sz w:val="28"/>
          <w:szCs w:val="28"/>
        </w:rPr>
        <w:t xml:space="preserve">Вятка в </w:t>
      </w:r>
      <w:r w:rsidR="00F35211" w:rsidRPr="00F35211">
        <w:rPr>
          <w:sz w:val="28"/>
          <w:szCs w:val="28"/>
        </w:rPr>
        <w:t>слободе</w:t>
      </w:r>
      <w:r w:rsidRPr="00F35211">
        <w:rPr>
          <w:sz w:val="28"/>
          <w:szCs w:val="28"/>
        </w:rPr>
        <w:t xml:space="preserve"> Корчемкино города Кирова. Процесс подключения будет сопровождаться</w:t>
      </w:r>
      <w:r>
        <w:rPr>
          <w:sz w:val="28"/>
          <w:szCs w:val="28"/>
        </w:rPr>
        <w:t xml:space="preserve"> выводом </w:t>
      </w:r>
      <w:r w:rsidR="00F35211">
        <w:rPr>
          <w:sz w:val="28"/>
          <w:szCs w:val="28"/>
        </w:rPr>
        <w:br/>
      </w:r>
      <w:r>
        <w:rPr>
          <w:sz w:val="28"/>
          <w:szCs w:val="28"/>
        </w:rPr>
        <w:t xml:space="preserve">из эксплуатации артезианских скважин, не имеющих оборудования водоочистки. Это </w:t>
      </w:r>
      <w:r w:rsidRPr="007420A6">
        <w:rPr>
          <w:sz w:val="28"/>
          <w:szCs w:val="28"/>
        </w:rPr>
        <w:t xml:space="preserve">обеспечит необходимое качество питьевой воды </w:t>
      </w:r>
      <w:r>
        <w:rPr>
          <w:sz w:val="28"/>
          <w:szCs w:val="28"/>
        </w:rPr>
        <w:t xml:space="preserve">дополнительно </w:t>
      </w:r>
      <w:r w:rsidRPr="007420A6">
        <w:rPr>
          <w:sz w:val="28"/>
          <w:szCs w:val="28"/>
        </w:rPr>
        <w:t xml:space="preserve">для </w:t>
      </w:r>
      <w:r w:rsidR="00534D83">
        <w:rPr>
          <w:sz w:val="28"/>
          <w:szCs w:val="28"/>
        </w:rPr>
        <w:t>23917</w:t>
      </w:r>
      <w:r w:rsidRPr="007420A6">
        <w:rPr>
          <w:sz w:val="28"/>
          <w:szCs w:val="28"/>
        </w:rPr>
        <w:t xml:space="preserve"> человек, что увеличит долю населения Кировской области, обеспеченного качественной питьевой водой из систем централизованного водоснабжения, на </w:t>
      </w:r>
      <w:r w:rsidR="00534D83">
        <w:rPr>
          <w:sz w:val="28"/>
          <w:szCs w:val="28"/>
        </w:rPr>
        <w:t>1,84</w:t>
      </w:r>
      <w:r w:rsidRPr="007420A6">
        <w:rPr>
          <w:sz w:val="28"/>
          <w:szCs w:val="28"/>
        </w:rPr>
        <w:t>%.</w:t>
      </w:r>
    </w:p>
    <w:p w:rsidR="00703796" w:rsidRDefault="000E0306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</w:t>
      </w:r>
      <w:r w:rsidR="00C50129" w:rsidRPr="00C50129">
        <w:rPr>
          <w:sz w:val="28"/>
          <w:szCs w:val="28"/>
        </w:rPr>
        <w:t>еконструкци</w:t>
      </w:r>
      <w:r>
        <w:rPr>
          <w:sz w:val="28"/>
          <w:szCs w:val="28"/>
        </w:rPr>
        <w:t>и</w:t>
      </w:r>
      <w:r w:rsidR="00C50129" w:rsidRPr="00C50129">
        <w:rPr>
          <w:sz w:val="28"/>
          <w:szCs w:val="28"/>
        </w:rPr>
        <w:t xml:space="preserve"> систем </w:t>
      </w:r>
      <w:r>
        <w:rPr>
          <w:sz w:val="28"/>
          <w:szCs w:val="28"/>
        </w:rPr>
        <w:t xml:space="preserve">централизованного </w:t>
      </w:r>
      <w:r w:rsidR="00C50129" w:rsidRPr="00C50129">
        <w:rPr>
          <w:sz w:val="28"/>
          <w:szCs w:val="28"/>
        </w:rPr>
        <w:t xml:space="preserve">водоснабжения </w:t>
      </w:r>
      <w:r w:rsidR="00950CFF">
        <w:rPr>
          <w:sz w:val="28"/>
          <w:szCs w:val="28"/>
        </w:rPr>
        <w:br/>
      </w:r>
      <w:r w:rsidR="00C50129" w:rsidRPr="00C50129">
        <w:rPr>
          <w:sz w:val="28"/>
          <w:szCs w:val="28"/>
        </w:rPr>
        <w:t xml:space="preserve">в </w:t>
      </w:r>
      <w:r w:rsidR="00A450EA">
        <w:rPr>
          <w:sz w:val="28"/>
          <w:szCs w:val="28"/>
        </w:rPr>
        <w:t>микрорайоне</w:t>
      </w:r>
      <w:r w:rsidR="00C50129" w:rsidRPr="00C50129">
        <w:rPr>
          <w:sz w:val="28"/>
          <w:szCs w:val="28"/>
        </w:rPr>
        <w:t xml:space="preserve"> Каринторф города Кирово-Чепецк</w:t>
      </w:r>
      <w:r>
        <w:rPr>
          <w:sz w:val="28"/>
          <w:szCs w:val="28"/>
        </w:rPr>
        <w:t xml:space="preserve"> будет реализовано оптимальное техническое решение по повышению качества воды </w:t>
      </w:r>
      <w:r w:rsidR="00C87C8D">
        <w:rPr>
          <w:sz w:val="28"/>
          <w:szCs w:val="28"/>
        </w:rPr>
        <w:br/>
      </w:r>
      <w:r>
        <w:rPr>
          <w:sz w:val="28"/>
          <w:szCs w:val="28"/>
        </w:rPr>
        <w:t xml:space="preserve">для 905 человек, что увеличит </w:t>
      </w:r>
      <w:r w:rsidRPr="000E0306">
        <w:rPr>
          <w:sz w:val="28"/>
          <w:szCs w:val="28"/>
        </w:rPr>
        <w:t>долю населения Кировской области, обеспеченного качественной питьевой водой из систем централизованного водоснабжения</w:t>
      </w:r>
      <w:r>
        <w:rPr>
          <w:sz w:val="28"/>
          <w:szCs w:val="28"/>
        </w:rPr>
        <w:t>, на 0,1%.</w:t>
      </w:r>
    </w:p>
    <w:p w:rsidR="00DD3A1A" w:rsidRPr="00DD3A1A" w:rsidRDefault="00DD3A1A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DD3A1A">
        <w:rPr>
          <w:sz w:val="28"/>
          <w:szCs w:val="28"/>
        </w:rPr>
        <w:t>Водозаборные сооружения Ежихинского сельского поселения Котельничского района построены в 1</w:t>
      </w:r>
      <w:r w:rsidR="00AC37FE" w:rsidRPr="00C71E75">
        <w:rPr>
          <w:sz w:val="28"/>
          <w:szCs w:val="28"/>
        </w:rPr>
        <w:t>9</w:t>
      </w:r>
      <w:r w:rsidRPr="00DD3A1A">
        <w:rPr>
          <w:sz w:val="28"/>
          <w:szCs w:val="28"/>
        </w:rPr>
        <w:t>31 году</w:t>
      </w:r>
      <w:r w:rsidR="00A450EA">
        <w:rPr>
          <w:sz w:val="28"/>
          <w:szCs w:val="28"/>
        </w:rPr>
        <w:t>, их физический износ составляет</w:t>
      </w:r>
      <w:r w:rsidRPr="00DD3A1A">
        <w:rPr>
          <w:sz w:val="28"/>
          <w:szCs w:val="28"/>
        </w:rPr>
        <w:t xml:space="preserve"> 80%. В ходе реконструкции очистных сооружени</w:t>
      </w:r>
      <w:r w:rsidR="00A450EA">
        <w:rPr>
          <w:sz w:val="28"/>
          <w:szCs w:val="28"/>
        </w:rPr>
        <w:t>й</w:t>
      </w:r>
      <w:r w:rsidRPr="00DD3A1A">
        <w:rPr>
          <w:sz w:val="28"/>
          <w:szCs w:val="28"/>
        </w:rPr>
        <w:t xml:space="preserve"> системы водоснабжения Ежихинского сельского поселения Котельничского района </w:t>
      </w:r>
      <w:r w:rsidR="00A450EA" w:rsidRPr="00DD3A1A">
        <w:rPr>
          <w:sz w:val="28"/>
          <w:szCs w:val="28"/>
        </w:rPr>
        <w:t xml:space="preserve">планируется приведение </w:t>
      </w:r>
      <w:r w:rsidR="00A450EA">
        <w:rPr>
          <w:sz w:val="28"/>
          <w:szCs w:val="28"/>
        </w:rPr>
        <w:t xml:space="preserve">их </w:t>
      </w:r>
      <w:r w:rsidR="00A450EA" w:rsidRPr="00DD3A1A">
        <w:rPr>
          <w:sz w:val="28"/>
          <w:szCs w:val="28"/>
        </w:rPr>
        <w:t xml:space="preserve">технического состояния </w:t>
      </w:r>
      <w:r w:rsidR="00F35211">
        <w:rPr>
          <w:sz w:val="28"/>
          <w:szCs w:val="28"/>
        </w:rPr>
        <w:t xml:space="preserve">в соответствие </w:t>
      </w:r>
      <w:r w:rsidR="00F35211">
        <w:rPr>
          <w:sz w:val="28"/>
          <w:szCs w:val="28"/>
        </w:rPr>
        <w:br/>
        <w:t xml:space="preserve">с </w:t>
      </w:r>
      <w:r w:rsidRPr="00DD3A1A">
        <w:rPr>
          <w:sz w:val="28"/>
          <w:szCs w:val="28"/>
        </w:rPr>
        <w:t>современным</w:t>
      </w:r>
      <w:r w:rsidR="00F35211">
        <w:rPr>
          <w:sz w:val="28"/>
          <w:szCs w:val="28"/>
        </w:rPr>
        <w:t>и</w:t>
      </w:r>
      <w:r w:rsidRPr="00DD3A1A">
        <w:rPr>
          <w:sz w:val="28"/>
          <w:szCs w:val="28"/>
        </w:rPr>
        <w:t xml:space="preserve"> требованиям</w:t>
      </w:r>
      <w:r w:rsidR="00F35211">
        <w:rPr>
          <w:sz w:val="28"/>
          <w:szCs w:val="28"/>
        </w:rPr>
        <w:t>и</w:t>
      </w:r>
      <w:r w:rsidR="00A450EA">
        <w:rPr>
          <w:sz w:val="28"/>
          <w:szCs w:val="28"/>
        </w:rPr>
        <w:t>, что да</w:t>
      </w:r>
      <w:r w:rsidR="00F35211">
        <w:rPr>
          <w:sz w:val="28"/>
          <w:szCs w:val="28"/>
        </w:rPr>
        <w:t>с</w:t>
      </w:r>
      <w:r w:rsidR="00A450EA">
        <w:rPr>
          <w:sz w:val="28"/>
          <w:szCs w:val="28"/>
        </w:rPr>
        <w:t>т</w:t>
      </w:r>
      <w:r w:rsidRPr="00DD3A1A">
        <w:rPr>
          <w:sz w:val="28"/>
          <w:szCs w:val="28"/>
        </w:rPr>
        <w:t xml:space="preserve"> возможность предоставлять коммунальную услугу надлежащего качества для 429 человек</w:t>
      </w:r>
      <w:r w:rsidR="00534D83" w:rsidRPr="00534D83">
        <w:rPr>
          <w:sz w:val="28"/>
          <w:szCs w:val="28"/>
        </w:rPr>
        <w:t xml:space="preserve"> </w:t>
      </w:r>
      <w:r w:rsidR="00A450EA">
        <w:rPr>
          <w:sz w:val="28"/>
          <w:szCs w:val="28"/>
        </w:rPr>
        <w:t>и</w:t>
      </w:r>
      <w:r w:rsidR="00534D83" w:rsidRPr="00534D83">
        <w:rPr>
          <w:sz w:val="28"/>
          <w:szCs w:val="28"/>
        </w:rPr>
        <w:t xml:space="preserve"> увеличит долю населения Кировской области, обеспеченного качественной питьевой водой из систем централизованного водоснабжения, на 0,0</w:t>
      </w:r>
      <w:r w:rsidR="00534D83">
        <w:rPr>
          <w:sz w:val="28"/>
          <w:szCs w:val="28"/>
        </w:rPr>
        <w:t>3</w:t>
      </w:r>
      <w:r w:rsidR="00534D83" w:rsidRPr="00534D83">
        <w:rPr>
          <w:sz w:val="28"/>
          <w:szCs w:val="28"/>
        </w:rPr>
        <w:t>%.</w:t>
      </w:r>
    </w:p>
    <w:p w:rsidR="00AE7063" w:rsidRDefault="00DD3A1A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E7063">
        <w:rPr>
          <w:sz w:val="28"/>
          <w:szCs w:val="28"/>
        </w:rPr>
        <w:t>еконструкци</w:t>
      </w:r>
      <w:r>
        <w:rPr>
          <w:sz w:val="28"/>
          <w:szCs w:val="28"/>
        </w:rPr>
        <w:t>я</w:t>
      </w:r>
      <w:r w:rsidR="00AE7063">
        <w:rPr>
          <w:sz w:val="28"/>
          <w:szCs w:val="28"/>
        </w:rPr>
        <w:t xml:space="preserve"> трех централизованных систем водоснабжения Омутнинского городского поселения Омутнинского района </w:t>
      </w:r>
      <w:r>
        <w:rPr>
          <w:sz w:val="28"/>
          <w:szCs w:val="28"/>
        </w:rPr>
        <w:t xml:space="preserve">предполагает монтаж </w:t>
      </w:r>
      <w:r w:rsidR="00A450EA">
        <w:rPr>
          <w:sz w:val="28"/>
          <w:szCs w:val="28"/>
        </w:rPr>
        <w:t xml:space="preserve">дополнительных </w:t>
      </w:r>
      <w:r>
        <w:rPr>
          <w:sz w:val="28"/>
          <w:szCs w:val="28"/>
        </w:rPr>
        <w:t>резервуаров чисто</w:t>
      </w:r>
      <w:r w:rsidR="00A450EA">
        <w:rPr>
          <w:sz w:val="28"/>
          <w:szCs w:val="28"/>
        </w:rPr>
        <w:t xml:space="preserve">й воды и систем водоподготовки </w:t>
      </w:r>
      <w:r>
        <w:rPr>
          <w:sz w:val="28"/>
          <w:szCs w:val="28"/>
        </w:rPr>
        <w:t>на артезианских скважинах. Места размещения нового оборудования будут определены проект</w:t>
      </w:r>
      <w:r w:rsidR="00534D83">
        <w:rPr>
          <w:sz w:val="28"/>
          <w:szCs w:val="28"/>
        </w:rPr>
        <w:t>ной документацией</w:t>
      </w:r>
      <w:r>
        <w:rPr>
          <w:sz w:val="28"/>
          <w:szCs w:val="28"/>
        </w:rPr>
        <w:t>.</w:t>
      </w:r>
      <w:r w:rsidRPr="00DD3A1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Проведенная реконструкция систем водоснабжения увеличит количество населения Омутнинского городского поселения Омутнинского района, получающего качественную питьевую воду</w:t>
      </w:r>
      <w:r w:rsidR="00534D83">
        <w:rPr>
          <w:sz w:val="28"/>
          <w:szCs w:val="28"/>
        </w:rPr>
        <w:t>, на</w:t>
      </w:r>
      <w:r>
        <w:rPr>
          <w:sz w:val="28"/>
          <w:szCs w:val="28"/>
        </w:rPr>
        <w:t xml:space="preserve"> 1</w:t>
      </w:r>
      <w:r w:rsidR="00534D83">
        <w:rPr>
          <w:sz w:val="28"/>
          <w:szCs w:val="28"/>
        </w:rPr>
        <w:t>2059</w:t>
      </w:r>
      <w:r>
        <w:rPr>
          <w:sz w:val="28"/>
          <w:szCs w:val="28"/>
        </w:rPr>
        <w:t xml:space="preserve"> человек</w:t>
      </w:r>
      <w:r w:rsidR="00A450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50EA">
        <w:rPr>
          <w:sz w:val="28"/>
          <w:szCs w:val="28"/>
        </w:rPr>
        <w:t xml:space="preserve">а </w:t>
      </w:r>
      <w:r w:rsidR="00A450EA" w:rsidRPr="00A450EA">
        <w:rPr>
          <w:sz w:val="28"/>
          <w:szCs w:val="28"/>
        </w:rPr>
        <w:t xml:space="preserve">долю населения Кировской области, обеспеченного качественной питьевой водой из систем централизованного водоснабжения, на </w:t>
      </w:r>
      <w:r w:rsidR="00534D83">
        <w:rPr>
          <w:sz w:val="28"/>
          <w:szCs w:val="28"/>
        </w:rPr>
        <w:t>1,07</w:t>
      </w:r>
      <w:r>
        <w:rPr>
          <w:sz w:val="28"/>
          <w:szCs w:val="28"/>
        </w:rPr>
        <w:t>%</w:t>
      </w:r>
      <w:r w:rsidRPr="00DD3A1A">
        <w:rPr>
          <w:sz w:val="28"/>
          <w:szCs w:val="28"/>
        </w:rPr>
        <w:t>.</w:t>
      </w:r>
    </w:p>
    <w:p w:rsidR="000E0306" w:rsidRDefault="00CA6510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р</w:t>
      </w:r>
      <w:r w:rsidRPr="00CA6510">
        <w:rPr>
          <w:sz w:val="28"/>
          <w:szCs w:val="28"/>
        </w:rPr>
        <w:t>еконструкци</w:t>
      </w:r>
      <w:r>
        <w:rPr>
          <w:sz w:val="28"/>
          <w:szCs w:val="28"/>
        </w:rPr>
        <w:t>и</w:t>
      </w:r>
      <w:r w:rsidRPr="00CA6510">
        <w:rPr>
          <w:sz w:val="28"/>
          <w:szCs w:val="28"/>
        </w:rPr>
        <w:t xml:space="preserve"> систем водоснабжения город</w:t>
      </w:r>
      <w:r w:rsidR="00A450EA">
        <w:rPr>
          <w:sz w:val="28"/>
          <w:szCs w:val="28"/>
        </w:rPr>
        <w:t>ов</w:t>
      </w:r>
      <w:r w:rsidRPr="00CA6510">
        <w:rPr>
          <w:sz w:val="28"/>
          <w:szCs w:val="28"/>
        </w:rPr>
        <w:t xml:space="preserve"> Котельнич</w:t>
      </w:r>
      <w:r w:rsidR="00DD3A1A">
        <w:rPr>
          <w:sz w:val="28"/>
          <w:szCs w:val="28"/>
        </w:rPr>
        <w:t xml:space="preserve">, Слободской, поселений Даровского, Зуевского, Мурашинского, Нагорского, Омутнинского, Опаринского, Орловского, Слободского, </w:t>
      </w:r>
      <w:r w:rsidR="00483C68">
        <w:rPr>
          <w:sz w:val="28"/>
          <w:szCs w:val="28"/>
        </w:rPr>
        <w:t>Унинского</w:t>
      </w:r>
      <w:r w:rsidR="00534D83">
        <w:rPr>
          <w:sz w:val="28"/>
          <w:szCs w:val="28"/>
        </w:rPr>
        <w:t xml:space="preserve"> муниципальных </w:t>
      </w:r>
      <w:r w:rsidR="00DD3A1A">
        <w:rPr>
          <w:sz w:val="28"/>
          <w:szCs w:val="28"/>
        </w:rPr>
        <w:t>район</w:t>
      </w:r>
      <w:r w:rsidR="00483C68">
        <w:rPr>
          <w:sz w:val="28"/>
          <w:szCs w:val="28"/>
        </w:rPr>
        <w:t>ов</w:t>
      </w:r>
      <w:r w:rsidR="00534D83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 xml:space="preserve"> планируется установка систем водоочистки на артезианских скважинах</w:t>
      </w:r>
      <w:r w:rsidR="00534D83">
        <w:rPr>
          <w:sz w:val="28"/>
          <w:szCs w:val="28"/>
        </w:rPr>
        <w:t xml:space="preserve">, </w:t>
      </w:r>
      <w:r w:rsidR="00483C68">
        <w:rPr>
          <w:sz w:val="28"/>
          <w:szCs w:val="28"/>
        </w:rPr>
        <w:t xml:space="preserve">не </w:t>
      </w:r>
      <w:r w:rsidR="00534D83">
        <w:rPr>
          <w:sz w:val="28"/>
          <w:szCs w:val="28"/>
        </w:rPr>
        <w:t xml:space="preserve">оборудованных </w:t>
      </w:r>
      <w:r w:rsidR="00C87C8D">
        <w:rPr>
          <w:sz w:val="28"/>
          <w:szCs w:val="28"/>
        </w:rPr>
        <w:br/>
      </w:r>
      <w:r w:rsidR="00534D83">
        <w:rPr>
          <w:sz w:val="28"/>
          <w:szCs w:val="28"/>
        </w:rPr>
        <w:t>ими</w:t>
      </w:r>
      <w:r w:rsidR="00483C68">
        <w:rPr>
          <w:sz w:val="28"/>
          <w:szCs w:val="28"/>
        </w:rPr>
        <w:t xml:space="preserve"> при строительстве.</w:t>
      </w:r>
      <w:r w:rsidR="0021724C">
        <w:rPr>
          <w:sz w:val="28"/>
          <w:szCs w:val="28"/>
        </w:rPr>
        <w:t xml:space="preserve"> </w:t>
      </w:r>
      <w:r w:rsidR="00483C68">
        <w:rPr>
          <w:sz w:val="28"/>
          <w:szCs w:val="28"/>
        </w:rPr>
        <w:t xml:space="preserve">Это позволит </w:t>
      </w:r>
      <w:r w:rsidR="0021724C">
        <w:rPr>
          <w:sz w:val="28"/>
          <w:szCs w:val="28"/>
        </w:rPr>
        <w:t xml:space="preserve">увеличить </w:t>
      </w:r>
      <w:r w:rsidR="00A450EA">
        <w:rPr>
          <w:sz w:val="28"/>
          <w:szCs w:val="28"/>
        </w:rPr>
        <w:t xml:space="preserve">количество </w:t>
      </w:r>
      <w:r w:rsidR="0021724C">
        <w:rPr>
          <w:sz w:val="28"/>
          <w:szCs w:val="28"/>
        </w:rPr>
        <w:t>населени</w:t>
      </w:r>
      <w:r w:rsidR="00A450EA">
        <w:rPr>
          <w:sz w:val="28"/>
          <w:szCs w:val="28"/>
        </w:rPr>
        <w:t>я</w:t>
      </w:r>
      <w:r w:rsidR="0021724C">
        <w:rPr>
          <w:sz w:val="28"/>
          <w:szCs w:val="28"/>
        </w:rPr>
        <w:t xml:space="preserve"> </w:t>
      </w:r>
      <w:r w:rsidR="00483C68">
        <w:rPr>
          <w:sz w:val="28"/>
          <w:szCs w:val="28"/>
        </w:rPr>
        <w:t>Кировской области</w:t>
      </w:r>
      <w:r w:rsidR="0021724C">
        <w:rPr>
          <w:sz w:val="28"/>
          <w:szCs w:val="28"/>
        </w:rPr>
        <w:t xml:space="preserve">, получающего качественную воду </w:t>
      </w:r>
      <w:r w:rsidR="00483C68">
        <w:rPr>
          <w:sz w:val="28"/>
          <w:szCs w:val="28"/>
        </w:rPr>
        <w:t xml:space="preserve">из систем централизованного водоснабжения </w:t>
      </w:r>
      <w:r w:rsidR="0021724C">
        <w:rPr>
          <w:sz w:val="28"/>
          <w:szCs w:val="28"/>
        </w:rPr>
        <w:t xml:space="preserve">на </w:t>
      </w:r>
      <w:r w:rsidR="00C348F3">
        <w:rPr>
          <w:sz w:val="28"/>
          <w:szCs w:val="28"/>
        </w:rPr>
        <w:t>25802</w:t>
      </w:r>
      <w:r w:rsidR="0021724C">
        <w:rPr>
          <w:sz w:val="28"/>
          <w:szCs w:val="28"/>
        </w:rPr>
        <w:t xml:space="preserve"> человек</w:t>
      </w:r>
      <w:r w:rsidR="00A450EA">
        <w:rPr>
          <w:sz w:val="28"/>
          <w:szCs w:val="28"/>
        </w:rPr>
        <w:t>а</w:t>
      </w:r>
      <w:r w:rsidR="0021724C">
        <w:rPr>
          <w:sz w:val="28"/>
          <w:szCs w:val="28"/>
        </w:rPr>
        <w:t xml:space="preserve">, </w:t>
      </w:r>
      <w:r w:rsidR="00A450EA">
        <w:rPr>
          <w:sz w:val="28"/>
          <w:szCs w:val="28"/>
        </w:rPr>
        <w:t xml:space="preserve">а долю </w:t>
      </w:r>
      <w:r w:rsidR="0021724C">
        <w:rPr>
          <w:sz w:val="28"/>
          <w:szCs w:val="28"/>
        </w:rPr>
        <w:t>населения Кировской области</w:t>
      </w:r>
      <w:r w:rsidR="00534D83">
        <w:rPr>
          <w:sz w:val="28"/>
          <w:szCs w:val="28"/>
        </w:rPr>
        <w:t>,</w:t>
      </w:r>
      <w:r w:rsidR="0021724C" w:rsidRPr="0021724C">
        <w:rPr>
          <w:sz w:val="28"/>
          <w:szCs w:val="28"/>
        </w:rPr>
        <w:t xml:space="preserve"> обеспеченного качественной питьевой водой из систем централизованного водоснабжения</w:t>
      </w:r>
      <w:r w:rsidR="00E407E1">
        <w:rPr>
          <w:sz w:val="28"/>
          <w:szCs w:val="28"/>
        </w:rPr>
        <w:t>,</w:t>
      </w:r>
      <w:r w:rsidR="00A450EA" w:rsidRPr="00A450EA">
        <w:rPr>
          <w:sz w:val="28"/>
          <w:szCs w:val="28"/>
        </w:rPr>
        <w:t xml:space="preserve"> </w:t>
      </w:r>
      <w:r w:rsidR="00A450EA">
        <w:rPr>
          <w:sz w:val="28"/>
          <w:szCs w:val="28"/>
        </w:rPr>
        <w:t>на 1,9%</w:t>
      </w:r>
      <w:r>
        <w:rPr>
          <w:sz w:val="28"/>
          <w:szCs w:val="28"/>
        </w:rPr>
        <w:t>. Конкретн</w:t>
      </w:r>
      <w:r w:rsidR="00483C68">
        <w:rPr>
          <w:sz w:val="28"/>
          <w:szCs w:val="28"/>
        </w:rPr>
        <w:t>о</w:t>
      </w:r>
      <w:r>
        <w:rPr>
          <w:sz w:val="28"/>
          <w:szCs w:val="28"/>
        </w:rPr>
        <w:t>е количество систем</w:t>
      </w:r>
      <w:r w:rsidR="0021724C">
        <w:rPr>
          <w:sz w:val="28"/>
          <w:szCs w:val="28"/>
        </w:rPr>
        <w:t xml:space="preserve"> водоочистки</w:t>
      </w:r>
      <w:r>
        <w:rPr>
          <w:sz w:val="28"/>
          <w:szCs w:val="28"/>
        </w:rPr>
        <w:t xml:space="preserve"> и мест</w:t>
      </w:r>
      <w:r w:rsidR="0021724C">
        <w:rPr>
          <w:sz w:val="28"/>
          <w:szCs w:val="28"/>
        </w:rPr>
        <w:t>а</w:t>
      </w:r>
      <w:r w:rsidR="00C87C8D">
        <w:rPr>
          <w:sz w:val="28"/>
          <w:szCs w:val="28"/>
        </w:rPr>
        <w:t xml:space="preserve"> </w:t>
      </w:r>
      <w:r>
        <w:rPr>
          <w:sz w:val="28"/>
          <w:szCs w:val="28"/>
        </w:rPr>
        <w:t>их установки буд</w:t>
      </w:r>
      <w:r w:rsidR="0021724C">
        <w:rPr>
          <w:sz w:val="28"/>
          <w:szCs w:val="28"/>
        </w:rPr>
        <w:t>у</w:t>
      </w:r>
      <w:r>
        <w:rPr>
          <w:sz w:val="28"/>
          <w:szCs w:val="28"/>
        </w:rPr>
        <w:t>т определен</w:t>
      </w:r>
      <w:r w:rsidR="0021724C">
        <w:rPr>
          <w:sz w:val="28"/>
          <w:szCs w:val="28"/>
        </w:rPr>
        <w:t>ы</w:t>
      </w:r>
      <w:r>
        <w:rPr>
          <w:sz w:val="28"/>
          <w:szCs w:val="28"/>
        </w:rPr>
        <w:t xml:space="preserve"> при разработке проектной документации. </w:t>
      </w:r>
    </w:p>
    <w:p w:rsidR="00534D83" w:rsidRDefault="0094747C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 х</w:t>
      </w:r>
      <w:r w:rsidR="00534D83">
        <w:rPr>
          <w:sz w:val="28"/>
          <w:szCs w:val="28"/>
        </w:rPr>
        <w:t>арактеристика объектов</w:t>
      </w:r>
      <w:r w:rsidR="00C348F3" w:rsidRPr="00C348F3">
        <w:rPr>
          <w:sz w:val="28"/>
          <w:szCs w:val="28"/>
        </w:rPr>
        <w:t xml:space="preserve"> питьевого водоснабжения </w:t>
      </w:r>
      <w:r>
        <w:rPr>
          <w:sz w:val="28"/>
          <w:szCs w:val="28"/>
        </w:rPr>
        <w:br/>
      </w:r>
      <w:r w:rsidR="00C348F3" w:rsidRPr="00C348F3">
        <w:rPr>
          <w:sz w:val="28"/>
          <w:szCs w:val="28"/>
        </w:rPr>
        <w:t>и водоподготовки централизованн</w:t>
      </w:r>
      <w:r w:rsidR="00E407E1">
        <w:rPr>
          <w:sz w:val="28"/>
          <w:szCs w:val="28"/>
        </w:rPr>
        <w:t>ых систем</w:t>
      </w:r>
      <w:r w:rsidR="00C348F3" w:rsidRPr="00C348F3">
        <w:rPr>
          <w:sz w:val="28"/>
          <w:szCs w:val="28"/>
        </w:rPr>
        <w:t xml:space="preserve"> водоснабжения Кировской области</w:t>
      </w:r>
      <w:r w:rsidR="00534D83">
        <w:rPr>
          <w:sz w:val="28"/>
          <w:szCs w:val="28"/>
        </w:rPr>
        <w:t>, включенных в Программу</w:t>
      </w:r>
      <w:r w:rsidR="00E407E1">
        <w:rPr>
          <w:sz w:val="28"/>
          <w:szCs w:val="28"/>
        </w:rPr>
        <w:t xml:space="preserve"> (далее – объект</w:t>
      </w:r>
      <w:r w:rsidR="004B5C6C">
        <w:rPr>
          <w:sz w:val="28"/>
          <w:szCs w:val="28"/>
        </w:rPr>
        <w:t>)</w:t>
      </w:r>
      <w:r w:rsidR="00C348F3">
        <w:rPr>
          <w:sz w:val="28"/>
          <w:szCs w:val="28"/>
        </w:rPr>
        <w:t>, приведен</w:t>
      </w:r>
      <w:r w:rsidR="00A450EA">
        <w:rPr>
          <w:sz w:val="28"/>
          <w:szCs w:val="28"/>
        </w:rPr>
        <w:t>ы</w:t>
      </w:r>
      <w:r w:rsidR="00C348F3">
        <w:rPr>
          <w:sz w:val="28"/>
          <w:szCs w:val="28"/>
        </w:rPr>
        <w:t xml:space="preserve"> </w:t>
      </w:r>
      <w:r w:rsidR="00E407E1">
        <w:rPr>
          <w:sz w:val="28"/>
          <w:szCs w:val="28"/>
        </w:rPr>
        <w:br/>
      </w:r>
      <w:r w:rsidR="00C348F3">
        <w:rPr>
          <w:sz w:val="28"/>
          <w:szCs w:val="28"/>
        </w:rPr>
        <w:t xml:space="preserve">в </w:t>
      </w:r>
      <w:r w:rsidR="00A450EA">
        <w:rPr>
          <w:sz w:val="28"/>
          <w:szCs w:val="28"/>
        </w:rPr>
        <w:t>п</w:t>
      </w:r>
      <w:r w:rsidR="00C348F3">
        <w:rPr>
          <w:sz w:val="28"/>
          <w:szCs w:val="28"/>
        </w:rPr>
        <w:t>риложении №</w:t>
      </w:r>
      <w:r w:rsidR="00E407E1">
        <w:rPr>
          <w:sz w:val="28"/>
          <w:szCs w:val="28"/>
        </w:rPr>
        <w:t> </w:t>
      </w:r>
      <w:r w:rsidR="00C348F3">
        <w:rPr>
          <w:sz w:val="28"/>
          <w:szCs w:val="28"/>
        </w:rPr>
        <w:t>1.</w:t>
      </w:r>
    </w:p>
    <w:p w:rsidR="000F13EE" w:rsidRDefault="000F13EE" w:rsidP="000F13EE">
      <w:pPr>
        <w:tabs>
          <w:tab w:val="left" w:pos="720"/>
        </w:tabs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</w:p>
    <w:p w:rsidR="00690ECF" w:rsidRPr="00A0218A" w:rsidRDefault="000F47A8" w:rsidP="00690ECF">
      <w:pPr>
        <w:autoSpaceDE w:val="0"/>
        <w:autoSpaceDN w:val="0"/>
        <w:adjustRightInd w:val="0"/>
        <w:spacing w:before="160" w:after="160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C0895">
        <w:rPr>
          <w:b/>
          <w:sz w:val="28"/>
          <w:szCs w:val="28"/>
        </w:rPr>
        <w:t>. </w:t>
      </w:r>
      <w:r w:rsidR="00690ECF">
        <w:rPr>
          <w:b/>
          <w:sz w:val="28"/>
          <w:szCs w:val="28"/>
        </w:rPr>
        <w:t>Расчет бюджетной эффективности</w:t>
      </w:r>
      <w:r w:rsidR="001F5013">
        <w:rPr>
          <w:b/>
          <w:sz w:val="28"/>
          <w:szCs w:val="28"/>
        </w:rPr>
        <w:t xml:space="preserve"> </w:t>
      </w:r>
      <w:r w:rsidR="00E407E1">
        <w:rPr>
          <w:b/>
          <w:sz w:val="28"/>
          <w:szCs w:val="28"/>
        </w:rPr>
        <w:t>использования</w:t>
      </w:r>
      <w:r w:rsidR="001F5013">
        <w:rPr>
          <w:b/>
          <w:sz w:val="28"/>
          <w:szCs w:val="28"/>
        </w:rPr>
        <w:t xml:space="preserve"> бюджетных средств</w:t>
      </w:r>
    </w:p>
    <w:p w:rsidR="006F1C3E" w:rsidRDefault="00985101" w:rsidP="008D0036">
      <w:pPr>
        <w:tabs>
          <w:tab w:val="left" w:pos="720"/>
        </w:tabs>
        <w:autoSpaceDE w:val="0"/>
        <w:autoSpaceDN w:val="0"/>
        <w:adjustRightInd w:val="0"/>
        <w:spacing w:before="24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объектов, в отношении которых осуществлялся расчет рейтинга бюджетной эффективности,</w:t>
      </w:r>
      <w:r w:rsidR="006F1C3E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</w:t>
      </w:r>
      <w:r w:rsidR="006F1C3E">
        <w:rPr>
          <w:sz w:val="28"/>
          <w:szCs w:val="28"/>
        </w:rPr>
        <w:t xml:space="preserve"> </w:t>
      </w:r>
      <w:r w:rsidR="00726A25">
        <w:rPr>
          <w:sz w:val="28"/>
          <w:szCs w:val="28"/>
        </w:rPr>
        <w:t>н</w:t>
      </w:r>
      <w:r w:rsidR="006F1C3E">
        <w:rPr>
          <w:sz w:val="28"/>
          <w:szCs w:val="28"/>
        </w:rPr>
        <w:t xml:space="preserve">а основании </w:t>
      </w:r>
      <w:r w:rsidR="00726A25">
        <w:rPr>
          <w:sz w:val="28"/>
          <w:szCs w:val="28"/>
        </w:rPr>
        <w:t>данных инвентаризации объектов водоснабжения, проведенно</w:t>
      </w:r>
      <w:r w:rsidR="00556052">
        <w:rPr>
          <w:sz w:val="28"/>
          <w:szCs w:val="28"/>
        </w:rPr>
        <w:t>й</w:t>
      </w:r>
      <w:r w:rsidR="00726A25">
        <w:rPr>
          <w:sz w:val="28"/>
          <w:szCs w:val="28"/>
        </w:rPr>
        <w:t xml:space="preserve"> </w:t>
      </w:r>
      <w:r>
        <w:rPr>
          <w:sz w:val="28"/>
          <w:szCs w:val="28"/>
        </w:rPr>
        <w:t>в 2019 году</w:t>
      </w:r>
      <w:r w:rsidR="00726A25">
        <w:rPr>
          <w:sz w:val="28"/>
          <w:szCs w:val="28"/>
        </w:rPr>
        <w:br/>
        <w:t>на территории Кировской облас</w:t>
      </w:r>
      <w:r w:rsidR="00D913A2">
        <w:rPr>
          <w:sz w:val="28"/>
          <w:szCs w:val="28"/>
        </w:rPr>
        <w:t>ти в соответствии с пунктом 2.5</w:t>
      </w:r>
      <w:r w:rsidR="00726A25">
        <w:rPr>
          <w:sz w:val="28"/>
          <w:szCs w:val="28"/>
        </w:rPr>
        <w:t xml:space="preserve"> Плана мероприятий</w:t>
      </w:r>
      <w:r w:rsidR="00E407E1">
        <w:rPr>
          <w:sz w:val="28"/>
          <w:szCs w:val="28"/>
        </w:rPr>
        <w:t xml:space="preserve"> по реализации федерального проекта «Чистая вода»</w:t>
      </w:r>
      <w:r>
        <w:rPr>
          <w:sz w:val="28"/>
          <w:szCs w:val="28"/>
        </w:rPr>
        <w:t>,</w:t>
      </w:r>
      <w:r w:rsidR="00E407E1">
        <w:rPr>
          <w:sz w:val="28"/>
          <w:szCs w:val="28"/>
        </w:rPr>
        <w:t xml:space="preserve"> утвержденного протоколом заседания проектного комитета </w:t>
      </w:r>
      <w:r w:rsidR="00E407E1">
        <w:rPr>
          <w:sz w:val="28"/>
          <w:szCs w:val="28"/>
        </w:rPr>
        <w:br/>
        <w:t>по национальному</w:t>
      </w:r>
      <w:r>
        <w:rPr>
          <w:sz w:val="28"/>
          <w:szCs w:val="28"/>
        </w:rPr>
        <w:t xml:space="preserve"> </w:t>
      </w:r>
      <w:r w:rsidR="00E407E1">
        <w:rPr>
          <w:sz w:val="28"/>
          <w:szCs w:val="28"/>
        </w:rPr>
        <w:t>проек</w:t>
      </w:r>
      <w:r w:rsidR="00FC72C3">
        <w:rPr>
          <w:sz w:val="28"/>
          <w:szCs w:val="28"/>
        </w:rPr>
        <w:t>ту «Экология» от 21.08.2018 № 3</w:t>
      </w:r>
      <w:r w:rsidR="00E407E1">
        <w:rPr>
          <w:sz w:val="28"/>
          <w:szCs w:val="28"/>
        </w:rPr>
        <w:t xml:space="preserve"> (далее – План мероприятий)</w:t>
      </w:r>
      <w:r w:rsidR="00FC72C3">
        <w:rPr>
          <w:sz w:val="28"/>
          <w:szCs w:val="28"/>
        </w:rPr>
        <w:t>,</w:t>
      </w:r>
      <w:r w:rsidR="00E40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726A25" w:rsidRPr="00726A25">
        <w:rPr>
          <w:sz w:val="28"/>
          <w:szCs w:val="28"/>
        </w:rPr>
        <w:t xml:space="preserve">МР 2.1.4.0143-19. 2.1.4. </w:t>
      </w:r>
      <w:r w:rsidR="00726A25">
        <w:rPr>
          <w:sz w:val="28"/>
          <w:szCs w:val="28"/>
        </w:rPr>
        <w:t>«</w:t>
      </w:r>
      <w:r w:rsidR="00726A25" w:rsidRPr="00726A25">
        <w:rPr>
          <w:sz w:val="28"/>
          <w:szCs w:val="28"/>
        </w:rPr>
        <w:t>Питьевая вода и водоснабжение населенных мест. Методика по оценке повышения качества питьевой воды, подаваемой системами централизованного питьевого водоснабжения. Методические рекомендации</w:t>
      </w:r>
      <w:r w:rsidR="00726A25">
        <w:rPr>
          <w:sz w:val="28"/>
          <w:szCs w:val="28"/>
        </w:rPr>
        <w:t xml:space="preserve">», </w:t>
      </w:r>
      <w:r w:rsidR="00726A25" w:rsidRPr="00726A25">
        <w:rPr>
          <w:sz w:val="28"/>
          <w:szCs w:val="28"/>
        </w:rPr>
        <w:t>утв</w:t>
      </w:r>
      <w:r w:rsidR="00726A25">
        <w:rPr>
          <w:sz w:val="28"/>
          <w:szCs w:val="28"/>
        </w:rPr>
        <w:t>ержденных р</w:t>
      </w:r>
      <w:r w:rsidR="00726A25" w:rsidRPr="00726A25">
        <w:rPr>
          <w:sz w:val="28"/>
          <w:szCs w:val="28"/>
        </w:rPr>
        <w:t>уководител</w:t>
      </w:r>
      <w:r w:rsidR="00726A25">
        <w:rPr>
          <w:sz w:val="28"/>
          <w:szCs w:val="28"/>
        </w:rPr>
        <w:t>ем</w:t>
      </w:r>
      <w:r w:rsidR="00726A25" w:rsidRPr="00726A25">
        <w:rPr>
          <w:sz w:val="28"/>
          <w:szCs w:val="28"/>
        </w:rPr>
        <w:t xml:space="preserve"> Федеральной службы</w:t>
      </w:r>
      <w:r w:rsidR="00726A25">
        <w:rPr>
          <w:sz w:val="28"/>
          <w:szCs w:val="28"/>
        </w:rPr>
        <w:t xml:space="preserve"> </w:t>
      </w:r>
      <w:r w:rsidR="00726A25" w:rsidRPr="00726A25">
        <w:rPr>
          <w:sz w:val="28"/>
          <w:szCs w:val="28"/>
        </w:rPr>
        <w:t>по надзору в сфере защиты прав</w:t>
      </w:r>
      <w:r w:rsidR="00726A25">
        <w:rPr>
          <w:sz w:val="28"/>
          <w:szCs w:val="28"/>
        </w:rPr>
        <w:t xml:space="preserve"> </w:t>
      </w:r>
      <w:r w:rsidR="00726A25" w:rsidRPr="00726A25">
        <w:rPr>
          <w:sz w:val="28"/>
          <w:szCs w:val="28"/>
        </w:rPr>
        <w:t xml:space="preserve">потребителей </w:t>
      </w:r>
      <w:r w:rsidR="00950CFF">
        <w:rPr>
          <w:sz w:val="28"/>
          <w:szCs w:val="28"/>
        </w:rPr>
        <w:br/>
      </w:r>
      <w:r w:rsidR="00726A25" w:rsidRPr="00726A25">
        <w:rPr>
          <w:sz w:val="28"/>
          <w:szCs w:val="28"/>
        </w:rPr>
        <w:t>и благополучия человека,</w:t>
      </w:r>
      <w:r w:rsidR="00726A25">
        <w:rPr>
          <w:sz w:val="28"/>
          <w:szCs w:val="28"/>
        </w:rPr>
        <w:t xml:space="preserve"> г</w:t>
      </w:r>
      <w:r w:rsidR="00726A25" w:rsidRPr="00726A25">
        <w:rPr>
          <w:sz w:val="28"/>
          <w:szCs w:val="28"/>
        </w:rPr>
        <w:t>лавны</w:t>
      </w:r>
      <w:r w:rsidR="00726A25">
        <w:rPr>
          <w:sz w:val="28"/>
          <w:szCs w:val="28"/>
        </w:rPr>
        <w:t>м</w:t>
      </w:r>
      <w:r w:rsidR="00726A25" w:rsidRPr="00726A25">
        <w:rPr>
          <w:sz w:val="28"/>
          <w:szCs w:val="28"/>
        </w:rPr>
        <w:t xml:space="preserve"> государственны</w:t>
      </w:r>
      <w:r w:rsidR="00726A25">
        <w:rPr>
          <w:sz w:val="28"/>
          <w:szCs w:val="28"/>
        </w:rPr>
        <w:t>м</w:t>
      </w:r>
      <w:r w:rsidR="00726A25" w:rsidRPr="00726A25">
        <w:rPr>
          <w:sz w:val="28"/>
          <w:szCs w:val="28"/>
        </w:rPr>
        <w:t xml:space="preserve"> санитарны</w:t>
      </w:r>
      <w:r w:rsidR="00726A25">
        <w:rPr>
          <w:sz w:val="28"/>
          <w:szCs w:val="28"/>
        </w:rPr>
        <w:t xml:space="preserve">м </w:t>
      </w:r>
      <w:r w:rsidR="00726A25" w:rsidRPr="00726A25">
        <w:rPr>
          <w:sz w:val="28"/>
          <w:szCs w:val="28"/>
        </w:rPr>
        <w:t>врач</w:t>
      </w:r>
      <w:r w:rsidR="00726A25">
        <w:rPr>
          <w:sz w:val="28"/>
          <w:szCs w:val="28"/>
        </w:rPr>
        <w:t>ом</w:t>
      </w:r>
      <w:r w:rsidR="00726A25" w:rsidRPr="00726A25">
        <w:rPr>
          <w:sz w:val="28"/>
          <w:szCs w:val="28"/>
        </w:rPr>
        <w:t xml:space="preserve"> </w:t>
      </w:r>
      <w:r w:rsidR="00726A25" w:rsidRPr="00726A25">
        <w:rPr>
          <w:sz w:val="28"/>
          <w:szCs w:val="28"/>
        </w:rPr>
        <w:lastRenderedPageBreak/>
        <w:t>Российской Федерации</w:t>
      </w:r>
      <w:r w:rsidR="0094747C">
        <w:rPr>
          <w:sz w:val="28"/>
          <w:szCs w:val="28"/>
        </w:rPr>
        <w:t xml:space="preserve"> </w:t>
      </w:r>
      <w:r w:rsidR="00D913A2" w:rsidRPr="00726A25">
        <w:rPr>
          <w:sz w:val="28"/>
          <w:szCs w:val="28"/>
        </w:rPr>
        <w:t>27.03.2019</w:t>
      </w:r>
      <w:r>
        <w:rPr>
          <w:sz w:val="28"/>
          <w:szCs w:val="28"/>
        </w:rPr>
        <w:t>, а также предложений органов местного самоуправления муниципальных образований Кировской области</w:t>
      </w:r>
      <w:r w:rsidR="00726A25">
        <w:rPr>
          <w:sz w:val="28"/>
          <w:szCs w:val="28"/>
        </w:rPr>
        <w:t>.</w:t>
      </w:r>
    </w:p>
    <w:p w:rsidR="00690ECF" w:rsidRPr="00690ECF" w:rsidRDefault="00690ECF" w:rsidP="008D0036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690ECF">
        <w:rPr>
          <w:sz w:val="28"/>
          <w:szCs w:val="28"/>
        </w:rPr>
        <w:t xml:space="preserve">Показатель бюджетной эффективности </w:t>
      </w:r>
      <w:r w:rsidR="00C87C8D" w:rsidRPr="00C87C8D">
        <w:rPr>
          <w:sz w:val="28"/>
          <w:szCs w:val="28"/>
        </w:rPr>
        <w:t xml:space="preserve">вложения бюджетных средств </w:t>
      </w:r>
      <w:r w:rsidR="00C87C8D">
        <w:rPr>
          <w:sz w:val="28"/>
          <w:szCs w:val="28"/>
        </w:rPr>
        <w:t xml:space="preserve">по каждому объекту </w:t>
      </w:r>
      <w:r w:rsidRPr="00690ECF">
        <w:rPr>
          <w:sz w:val="28"/>
          <w:szCs w:val="28"/>
        </w:rPr>
        <w:t xml:space="preserve">определяется как соотношение объема инвестиций </w:t>
      </w:r>
      <w:r w:rsidR="00C87C8D">
        <w:rPr>
          <w:sz w:val="28"/>
          <w:szCs w:val="28"/>
        </w:rPr>
        <w:br/>
      </w:r>
      <w:r w:rsidRPr="00690ECF">
        <w:rPr>
          <w:sz w:val="28"/>
          <w:szCs w:val="28"/>
        </w:rPr>
        <w:t xml:space="preserve">из федерального бюджета, направляемых на данный объект, </w:t>
      </w:r>
      <w:r w:rsidR="00E407E1">
        <w:rPr>
          <w:sz w:val="28"/>
          <w:szCs w:val="28"/>
        </w:rPr>
        <w:t>и</w:t>
      </w:r>
      <w:r w:rsidRPr="00690ECF">
        <w:rPr>
          <w:sz w:val="28"/>
          <w:szCs w:val="28"/>
        </w:rPr>
        <w:t xml:space="preserve"> планово</w:t>
      </w:r>
      <w:r w:rsidR="00E407E1">
        <w:rPr>
          <w:sz w:val="28"/>
          <w:szCs w:val="28"/>
        </w:rPr>
        <w:t>го</w:t>
      </w:r>
      <w:r w:rsidRPr="00690ECF">
        <w:rPr>
          <w:sz w:val="28"/>
          <w:szCs w:val="28"/>
        </w:rPr>
        <w:t xml:space="preserve"> показател</w:t>
      </w:r>
      <w:r w:rsidR="00E407E1">
        <w:rPr>
          <w:sz w:val="28"/>
          <w:szCs w:val="28"/>
        </w:rPr>
        <w:t>я</w:t>
      </w:r>
      <w:r w:rsidRPr="00690ECF">
        <w:rPr>
          <w:sz w:val="28"/>
          <w:szCs w:val="28"/>
        </w:rPr>
        <w:t xml:space="preserve"> увеличения доли населения, обеспеченного качественной питьевой водой</w:t>
      </w:r>
      <w:r>
        <w:rPr>
          <w:sz w:val="28"/>
          <w:szCs w:val="28"/>
        </w:rPr>
        <w:t xml:space="preserve"> </w:t>
      </w:r>
      <w:r w:rsidRPr="00690ECF">
        <w:rPr>
          <w:sz w:val="28"/>
          <w:szCs w:val="28"/>
        </w:rPr>
        <w:t xml:space="preserve">из систем централизованного водоснабжения, </w:t>
      </w:r>
      <w:r w:rsidR="000C0895">
        <w:rPr>
          <w:sz w:val="28"/>
          <w:szCs w:val="28"/>
        </w:rPr>
        <w:br/>
      </w:r>
      <w:r w:rsidRPr="00690ECF">
        <w:rPr>
          <w:sz w:val="28"/>
          <w:szCs w:val="28"/>
        </w:rPr>
        <w:t>и вычисляется по формуле:</w:t>
      </w:r>
    </w:p>
    <w:p w:rsidR="001C5721" w:rsidRDefault="00C87C8D" w:rsidP="002A1780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87C8D">
        <w:rPr>
          <w:position w:val="-24"/>
          <w:sz w:val="32"/>
          <w:szCs w:val="32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37.8pt" o:ole="">
            <v:imagedata r:id="rId9" o:title=""/>
          </v:shape>
          <o:OLEObject Type="Embed" ProgID="Equation.3" ShapeID="_x0000_i1025" DrawAspect="Content" ObjectID="_1626860882" r:id="rId10"/>
        </w:object>
      </w:r>
      <w:r w:rsidR="001C5721" w:rsidRPr="00C87C8D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690ECF" w:rsidRPr="00690ECF">
        <w:rPr>
          <w:sz w:val="28"/>
          <w:szCs w:val="28"/>
        </w:rPr>
        <w:t xml:space="preserve">где </w:t>
      </w:r>
    </w:p>
    <w:p w:rsidR="001C5721" w:rsidRDefault="001C5721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690ECF">
        <w:rPr>
          <w:sz w:val="28"/>
          <w:szCs w:val="28"/>
        </w:rPr>
        <w:t>E</w:t>
      </w:r>
      <w:r>
        <w:rPr>
          <w:sz w:val="28"/>
          <w:szCs w:val="28"/>
        </w:rPr>
        <w:t> </w:t>
      </w:r>
      <w:r w:rsidRPr="00690EC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690ECF">
        <w:rPr>
          <w:sz w:val="28"/>
          <w:szCs w:val="28"/>
        </w:rPr>
        <w:t xml:space="preserve">показатель бюджетной эффективности, </w:t>
      </w:r>
      <w:r w:rsidR="00C87C8D">
        <w:rPr>
          <w:sz w:val="28"/>
          <w:szCs w:val="28"/>
        </w:rPr>
        <w:t>тыс.</w:t>
      </w:r>
      <w:r w:rsidR="00E407E1">
        <w:rPr>
          <w:sz w:val="28"/>
          <w:szCs w:val="28"/>
        </w:rPr>
        <w:t> </w:t>
      </w:r>
      <w:r w:rsidRPr="00690ECF">
        <w:rPr>
          <w:sz w:val="28"/>
          <w:szCs w:val="28"/>
        </w:rPr>
        <w:t>рублей/</w:t>
      </w:r>
      <w:r w:rsidR="00C87C8D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690ECF" w:rsidRPr="00690ECF" w:rsidRDefault="00690ECF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690ECF">
        <w:rPr>
          <w:sz w:val="28"/>
          <w:szCs w:val="28"/>
        </w:rPr>
        <w:t>V</w:t>
      </w:r>
      <w:r w:rsidR="000C0895">
        <w:rPr>
          <w:sz w:val="28"/>
          <w:szCs w:val="28"/>
        </w:rPr>
        <w:t> </w:t>
      </w:r>
      <w:r w:rsidRPr="00690ECF">
        <w:rPr>
          <w:sz w:val="28"/>
          <w:szCs w:val="28"/>
        </w:rPr>
        <w:t>–</w:t>
      </w:r>
      <w:r w:rsidR="000C0895">
        <w:rPr>
          <w:sz w:val="28"/>
          <w:szCs w:val="28"/>
        </w:rPr>
        <w:t> </w:t>
      </w:r>
      <w:r w:rsidRPr="00690ECF">
        <w:rPr>
          <w:sz w:val="28"/>
          <w:szCs w:val="28"/>
        </w:rPr>
        <w:t>объем инвестиций из федерального бюджета</w:t>
      </w:r>
      <w:r>
        <w:rPr>
          <w:sz w:val="28"/>
          <w:szCs w:val="28"/>
        </w:rPr>
        <w:t>,</w:t>
      </w:r>
      <w:r w:rsidRPr="00690ECF">
        <w:rPr>
          <w:sz w:val="28"/>
          <w:szCs w:val="28"/>
        </w:rPr>
        <w:t xml:space="preserve"> тыс. рублей; </w:t>
      </w:r>
    </w:p>
    <w:p w:rsidR="00690ECF" w:rsidRPr="00690ECF" w:rsidRDefault="00690ECF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690ECF">
        <w:rPr>
          <w:sz w:val="28"/>
          <w:szCs w:val="28"/>
        </w:rPr>
        <w:t>P</w:t>
      </w:r>
      <w:r w:rsidR="000C0895">
        <w:rPr>
          <w:sz w:val="28"/>
          <w:szCs w:val="28"/>
        </w:rPr>
        <w:t> </w:t>
      </w:r>
      <w:r w:rsidRPr="00690ECF">
        <w:rPr>
          <w:sz w:val="28"/>
          <w:szCs w:val="28"/>
        </w:rPr>
        <w:t>–</w:t>
      </w:r>
      <w:r w:rsidR="000C0895">
        <w:rPr>
          <w:sz w:val="28"/>
          <w:szCs w:val="28"/>
        </w:rPr>
        <w:t> </w:t>
      </w:r>
      <w:r w:rsidR="00E407E1">
        <w:rPr>
          <w:sz w:val="28"/>
          <w:szCs w:val="28"/>
        </w:rPr>
        <w:t>прирост доли (городского) населения, обеспеченного качественной питьевой водой из систем централизованного водоснабжения, после ввода объекта в эксплуатацию, при</w:t>
      </w:r>
      <w:r w:rsidR="00060CEA">
        <w:rPr>
          <w:sz w:val="28"/>
          <w:szCs w:val="28"/>
        </w:rPr>
        <w:t>веденной к общей численности (городского) населения Кировской области, %</w:t>
      </w:r>
      <w:r w:rsidR="001C5721">
        <w:rPr>
          <w:sz w:val="28"/>
          <w:szCs w:val="28"/>
        </w:rPr>
        <w:t>.</w:t>
      </w:r>
      <w:r w:rsidRPr="00690ECF">
        <w:rPr>
          <w:sz w:val="28"/>
          <w:szCs w:val="28"/>
        </w:rPr>
        <w:t xml:space="preserve"> </w:t>
      </w:r>
    </w:p>
    <w:p w:rsidR="00690ECF" w:rsidRDefault="001C5721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расчета рейтинга </w:t>
      </w:r>
      <w:r w:rsidR="00BE51E5">
        <w:rPr>
          <w:sz w:val="28"/>
          <w:szCs w:val="28"/>
        </w:rPr>
        <w:t>объектов по показателю бюджетной эффективности приведены в таблице</w:t>
      </w:r>
      <w:r w:rsidR="004B5C6C">
        <w:rPr>
          <w:sz w:val="28"/>
          <w:szCs w:val="28"/>
        </w:rPr>
        <w:t>.</w:t>
      </w:r>
    </w:p>
    <w:p w:rsidR="008D0036" w:rsidRDefault="008D0036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</w:p>
    <w:p w:rsidR="002A1780" w:rsidRDefault="002A1780" w:rsidP="0058535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09"/>
        <w:jc w:val="right"/>
        <w:rPr>
          <w:sz w:val="28"/>
          <w:szCs w:val="28"/>
        </w:rPr>
      </w:pPr>
    </w:p>
    <w:p w:rsidR="004B5C6C" w:rsidRDefault="004B5C6C" w:rsidP="0058535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4B5C6C" w:rsidRDefault="004B5C6C" w:rsidP="00543F1E">
      <w:pPr>
        <w:tabs>
          <w:tab w:val="left" w:pos="720"/>
        </w:tabs>
        <w:autoSpaceDE w:val="0"/>
        <w:autoSpaceDN w:val="0"/>
        <w:adjustRightInd w:val="0"/>
        <w:spacing w:after="240"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Рейтинг объектов по показателю бюджетной эффективности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276"/>
        <w:gridCol w:w="2410"/>
        <w:gridCol w:w="1276"/>
      </w:tblGrid>
      <w:tr w:rsidR="00690ECF" w:rsidRPr="006F282F" w:rsidTr="000F13EE">
        <w:tc>
          <w:tcPr>
            <w:tcW w:w="675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По</w:t>
            </w:r>
            <w:r w:rsidR="00C87C8D">
              <w:rPr>
                <w:sz w:val="20"/>
                <w:szCs w:val="20"/>
              </w:rPr>
              <w:softHyphen/>
            </w:r>
            <w:r w:rsidRPr="00783E8E">
              <w:rPr>
                <w:sz w:val="20"/>
                <w:szCs w:val="20"/>
              </w:rPr>
              <w:t>зи</w:t>
            </w:r>
            <w:r w:rsidR="00C87C8D">
              <w:rPr>
                <w:sz w:val="20"/>
                <w:szCs w:val="20"/>
              </w:rPr>
              <w:softHyphen/>
            </w:r>
            <w:r w:rsidRPr="00783E8E">
              <w:rPr>
                <w:sz w:val="20"/>
                <w:szCs w:val="20"/>
              </w:rPr>
              <w:t>ция в рей</w:t>
            </w:r>
            <w:r w:rsidR="00C87C8D">
              <w:rPr>
                <w:sz w:val="20"/>
                <w:szCs w:val="20"/>
              </w:rPr>
              <w:softHyphen/>
            </w:r>
            <w:r w:rsidRPr="00783E8E">
              <w:rPr>
                <w:sz w:val="20"/>
                <w:szCs w:val="20"/>
              </w:rPr>
              <w:t>тин</w:t>
            </w:r>
            <w:r w:rsidR="00060CEA">
              <w:rPr>
                <w:sz w:val="20"/>
                <w:szCs w:val="20"/>
              </w:rPr>
              <w:t>-</w:t>
            </w:r>
            <w:r w:rsidRPr="00783E8E">
              <w:rPr>
                <w:sz w:val="20"/>
                <w:szCs w:val="20"/>
              </w:rPr>
              <w:t>ге</w:t>
            </w:r>
          </w:p>
        </w:tc>
        <w:tc>
          <w:tcPr>
            <w:tcW w:w="3969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Объем ин</w:t>
            </w:r>
            <w:r w:rsidR="00C87C8D">
              <w:rPr>
                <w:sz w:val="20"/>
                <w:szCs w:val="20"/>
              </w:rPr>
              <w:softHyphen/>
            </w:r>
            <w:r w:rsidRPr="00783E8E">
              <w:rPr>
                <w:sz w:val="20"/>
                <w:szCs w:val="20"/>
              </w:rPr>
              <w:t>вестиций из федераль</w:t>
            </w:r>
            <w:r w:rsidR="00C87C8D">
              <w:rPr>
                <w:sz w:val="20"/>
                <w:szCs w:val="20"/>
              </w:rPr>
              <w:softHyphen/>
            </w:r>
            <w:r w:rsidRPr="00783E8E">
              <w:rPr>
                <w:sz w:val="20"/>
                <w:szCs w:val="20"/>
              </w:rPr>
              <w:t>ного бюд</w:t>
            </w:r>
            <w:r w:rsidR="00C87C8D">
              <w:rPr>
                <w:sz w:val="20"/>
                <w:szCs w:val="20"/>
              </w:rPr>
              <w:softHyphen/>
            </w:r>
            <w:r w:rsidRPr="00783E8E">
              <w:rPr>
                <w:sz w:val="20"/>
                <w:szCs w:val="20"/>
              </w:rPr>
              <w:t>жета,</w:t>
            </w:r>
          </w:p>
          <w:p w:rsidR="00690ECF" w:rsidRPr="00783E8E" w:rsidRDefault="00690ECF" w:rsidP="00060CEA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 xml:space="preserve"> тыс. руб</w:t>
            </w:r>
            <w:r w:rsidR="00060CEA">
              <w:rPr>
                <w:sz w:val="20"/>
                <w:szCs w:val="20"/>
              </w:rPr>
              <w:t>лей</w:t>
            </w:r>
          </w:p>
        </w:tc>
        <w:tc>
          <w:tcPr>
            <w:tcW w:w="2410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bCs/>
                <w:sz w:val="20"/>
                <w:szCs w:val="20"/>
              </w:rPr>
            </w:pPr>
            <w:r w:rsidRPr="00783E8E">
              <w:rPr>
                <w:bCs/>
                <w:sz w:val="20"/>
                <w:szCs w:val="20"/>
              </w:rPr>
              <w:t>Плановый показатель увеличения</w:t>
            </w:r>
          </w:p>
          <w:p w:rsidR="00690ECF" w:rsidRPr="00783E8E" w:rsidRDefault="00690ECF" w:rsidP="00C87C8D">
            <w:pPr>
              <w:jc w:val="center"/>
              <w:rPr>
                <w:bCs/>
                <w:sz w:val="20"/>
                <w:szCs w:val="20"/>
              </w:rPr>
            </w:pPr>
            <w:r w:rsidRPr="00783E8E">
              <w:rPr>
                <w:bCs/>
                <w:sz w:val="20"/>
                <w:szCs w:val="20"/>
              </w:rPr>
              <w:t xml:space="preserve">доли населения, обеспеченного качественной питьевой водой из </w:t>
            </w:r>
            <w:r w:rsidR="00C87C8D">
              <w:rPr>
                <w:bCs/>
                <w:sz w:val="20"/>
                <w:szCs w:val="20"/>
              </w:rPr>
              <w:t>централизованных систем водоснабжения</w:t>
            </w:r>
            <w:r w:rsidRPr="00783E8E">
              <w:rPr>
                <w:bCs/>
                <w:sz w:val="20"/>
                <w:szCs w:val="20"/>
              </w:rPr>
              <w:t>, %</w:t>
            </w:r>
          </w:p>
        </w:tc>
        <w:tc>
          <w:tcPr>
            <w:tcW w:w="1276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Значение показателя бюджетной эффектив</w:t>
            </w:r>
            <w:r w:rsidR="00C87C8D">
              <w:rPr>
                <w:sz w:val="20"/>
                <w:szCs w:val="20"/>
              </w:rPr>
              <w:softHyphen/>
            </w:r>
            <w:r w:rsidRPr="00783E8E">
              <w:rPr>
                <w:sz w:val="20"/>
                <w:szCs w:val="20"/>
              </w:rPr>
              <w:t>ности, тыс. рублей/%</w:t>
            </w:r>
          </w:p>
        </w:tc>
      </w:tr>
      <w:tr w:rsidR="003836A4" w:rsidRPr="006F282F" w:rsidTr="000F13EE">
        <w:tc>
          <w:tcPr>
            <w:tcW w:w="675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bCs/>
                <w:sz w:val="20"/>
                <w:szCs w:val="20"/>
              </w:rPr>
            </w:pPr>
            <w:r w:rsidRPr="00783E8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5</w:t>
            </w:r>
          </w:p>
        </w:tc>
      </w:tr>
      <w:tr w:rsidR="00690ECF" w:rsidRPr="006F282F" w:rsidTr="000F13EE">
        <w:trPr>
          <w:trHeight w:val="453"/>
        </w:trPr>
        <w:tc>
          <w:tcPr>
            <w:tcW w:w="675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E51E5" w:rsidRPr="00783E8E" w:rsidRDefault="00690ECF" w:rsidP="00C87C8D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Реконструкция системы</w:t>
            </w:r>
            <w:r w:rsidR="00C87C8D">
              <w:rPr>
                <w:sz w:val="20"/>
                <w:szCs w:val="20"/>
              </w:rPr>
              <w:t xml:space="preserve"> </w:t>
            </w:r>
            <w:r w:rsidRPr="00783E8E">
              <w:rPr>
                <w:sz w:val="20"/>
                <w:szCs w:val="20"/>
              </w:rPr>
              <w:t>водоснабжения п</w:t>
            </w:r>
            <w:r w:rsidR="000F13EE">
              <w:rPr>
                <w:sz w:val="20"/>
                <w:szCs w:val="20"/>
              </w:rPr>
              <w:t>ос</w:t>
            </w:r>
            <w:r w:rsidRPr="00783E8E">
              <w:rPr>
                <w:sz w:val="20"/>
                <w:szCs w:val="20"/>
              </w:rPr>
              <w:t>. Ганино города Кирова</w:t>
            </w:r>
          </w:p>
        </w:tc>
        <w:tc>
          <w:tcPr>
            <w:tcW w:w="1276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5520</w:t>
            </w:r>
          </w:p>
        </w:tc>
        <w:tc>
          <w:tcPr>
            <w:tcW w:w="2410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0,195</w:t>
            </w:r>
          </w:p>
        </w:tc>
        <w:tc>
          <w:tcPr>
            <w:tcW w:w="1276" w:type="dxa"/>
            <w:shd w:val="clear" w:color="auto" w:fill="auto"/>
          </w:tcPr>
          <w:p w:rsidR="00690ECF" w:rsidRPr="00783E8E" w:rsidRDefault="00AF2FED" w:rsidP="00783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28307,69</w:t>
            </w:r>
          </w:p>
        </w:tc>
      </w:tr>
      <w:tr w:rsidR="00690ECF" w:rsidRPr="006F282F" w:rsidTr="000F13EE">
        <w:trPr>
          <w:trHeight w:val="559"/>
        </w:trPr>
        <w:tc>
          <w:tcPr>
            <w:tcW w:w="675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E51E5" w:rsidRPr="00783E8E" w:rsidRDefault="00690ECF" w:rsidP="00060CEA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Реконструкция системы водоснабжения правобережной части г</w:t>
            </w:r>
            <w:r w:rsidR="00EF1E05">
              <w:rPr>
                <w:sz w:val="20"/>
                <w:szCs w:val="20"/>
              </w:rPr>
              <w:t>орода</w:t>
            </w:r>
            <w:r w:rsidR="003836A4" w:rsidRPr="00783E8E">
              <w:rPr>
                <w:sz w:val="20"/>
                <w:szCs w:val="20"/>
              </w:rPr>
              <w:t xml:space="preserve"> </w:t>
            </w:r>
            <w:r w:rsidRPr="00783E8E">
              <w:rPr>
                <w:sz w:val="20"/>
                <w:szCs w:val="20"/>
              </w:rPr>
              <w:t>Кирова</w:t>
            </w:r>
          </w:p>
        </w:tc>
        <w:tc>
          <w:tcPr>
            <w:tcW w:w="1276" w:type="dxa"/>
            <w:shd w:val="clear" w:color="auto" w:fill="auto"/>
          </w:tcPr>
          <w:p w:rsidR="00690ECF" w:rsidRPr="00783E8E" w:rsidRDefault="00690ECF" w:rsidP="00783E8E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31170</w:t>
            </w:r>
          </w:p>
        </w:tc>
        <w:tc>
          <w:tcPr>
            <w:tcW w:w="2410" w:type="dxa"/>
            <w:shd w:val="clear" w:color="auto" w:fill="auto"/>
          </w:tcPr>
          <w:p w:rsidR="00690ECF" w:rsidRPr="00783E8E" w:rsidRDefault="00616BC4" w:rsidP="00783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0,585</w:t>
            </w:r>
          </w:p>
        </w:tc>
        <w:tc>
          <w:tcPr>
            <w:tcW w:w="1276" w:type="dxa"/>
            <w:shd w:val="clear" w:color="auto" w:fill="auto"/>
          </w:tcPr>
          <w:p w:rsidR="00690ECF" w:rsidRPr="00783E8E" w:rsidRDefault="00AF2FED" w:rsidP="00783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53282,05</w:t>
            </w:r>
          </w:p>
        </w:tc>
      </w:tr>
      <w:tr w:rsidR="00BE51E5" w:rsidRPr="006F282F" w:rsidTr="000F13EE">
        <w:trPr>
          <w:trHeight w:val="575"/>
        </w:trPr>
        <w:tc>
          <w:tcPr>
            <w:tcW w:w="675" w:type="dxa"/>
            <w:shd w:val="clear" w:color="auto" w:fill="auto"/>
          </w:tcPr>
          <w:p w:rsidR="00BE51E5" w:rsidRPr="00783E8E" w:rsidRDefault="00616BC4" w:rsidP="00BE5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E51E5" w:rsidRPr="00783E8E" w:rsidRDefault="00BE51E5" w:rsidP="00060CEA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Реконструкция систем</w:t>
            </w:r>
            <w:r w:rsidR="000F13EE">
              <w:rPr>
                <w:sz w:val="20"/>
                <w:szCs w:val="20"/>
              </w:rPr>
              <w:t>ы</w:t>
            </w:r>
            <w:r w:rsidRPr="00783E8E">
              <w:rPr>
                <w:sz w:val="20"/>
                <w:szCs w:val="20"/>
              </w:rPr>
              <w:t xml:space="preserve"> водоснабжения</w:t>
            </w:r>
            <w:r w:rsidR="00374C64" w:rsidRPr="00374C64">
              <w:rPr>
                <w:sz w:val="20"/>
                <w:szCs w:val="20"/>
              </w:rPr>
              <w:t xml:space="preserve"> </w:t>
            </w:r>
            <w:r w:rsidRPr="00783E8E">
              <w:rPr>
                <w:sz w:val="20"/>
                <w:szCs w:val="20"/>
              </w:rPr>
              <w:t>г</w:t>
            </w:r>
            <w:r w:rsidR="00EF1E05">
              <w:rPr>
                <w:sz w:val="20"/>
                <w:szCs w:val="20"/>
              </w:rPr>
              <w:t>орода</w:t>
            </w:r>
            <w:r w:rsidRPr="00783E8E">
              <w:rPr>
                <w:sz w:val="20"/>
                <w:szCs w:val="20"/>
              </w:rPr>
              <w:t xml:space="preserve"> Орлов Орловского района</w:t>
            </w:r>
          </w:p>
        </w:tc>
        <w:tc>
          <w:tcPr>
            <w:tcW w:w="1276" w:type="dxa"/>
            <w:shd w:val="clear" w:color="auto" w:fill="auto"/>
          </w:tcPr>
          <w:p w:rsidR="00BE51E5" w:rsidRPr="00783E8E" w:rsidRDefault="00BE51E5" w:rsidP="00BE51E5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4888,7</w:t>
            </w:r>
          </w:p>
        </w:tc>
        <w:tc>
          <w:tcPr>
            <w:tcW w:w="2410" w:type="dxa"/>
            <w:shd w:val="clear" w:color="auto" w:fill="auto"/>
          </w:tcPr>
          <w:p w:rsidR="00BE51E5" w:rsidRPr="00783E8E" w:rsidRDefault="00BE51E5" w:rsidP="00BE51E5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0,063</w:t>
            </w:r>
          </w:p>
        </w:tc>
        <w:tc>
          <w:tcPr>
            <w:tcW w:w="1276" w:type="dxa"/>
            <w:shd w:val="clear" w:color="auto" w:fill="auto"/>
          </w:tcPr>
          <w:p w:rsidR="00BE51E5" w:rsidRPr="00783E8E" w:rsidRDefault="00AF2FED" w:rsidP="00BE5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77598,41</w:t>
            </w:r>
          </w:p>
        </w:tc>
      </w:tr>
      <w:tr w:rsidR="00BE51E5" w:rsidRPr="006F282F" w:rsidTr="000F13EE">
        <w:tc>
          <w:tcPr>
            <w:tcW w:w="675" w:type="dxa"/>
            <w:shd w:val="clear" w:color="auto" w:fill="auto"/>
          </w:tcPr>
          <w:p w:rsidR="00BE51E5" w:rsidRPr="00783E8E" w:rsidRDefault="00616BC4" w:rsidP="00BE5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86FC8" w:rsidRPr="00783E8E" w:rsidRDefault="00BE51E5" w:rsidP="00C87C8D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Реконструкция системы водоснабжения п</w:t>
            </w:r>
            <w:r w:rsidR="000F13EE">
              <w:rPr>
                <w:sz w:val="20"/>
                <w:szCs w:val="20"/>
              </w:rPr>
              <w:t>ос</w:t>
            </w:r>
            <w:r w:rsidRPr="00783E8E">
              <w:rPr>
                <w:sz w:val="20"/>
                <w:szCs w:val="20"/>
              </w:rPr>
              <w:t>. Безбожник Мурашинского сельского поселения Мурашинского района</w:t>
            </w:r>
          </w:p>
        </w:tc>
        <w:tc>
          <w:tcPr>
            <w:tcW w:w="1276" w:type="dxa"/>
            <w:shd w:val="clear" w:color="auto" w:fill="auto"/>
          </w:tcPr>
          <w:p w:rsidR="00BE51E5" w:rsidRPr="00783E8E" w:rsidRDefault="00BE51E5" w:rsidP="00BE51E5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5145</w:t>
            </w:r>
          </w:p>
        </w:tc>
        <w:tc>
          <w:tcPr>
            <w:tcW w:w="2410" w:type="dxa"/>
            <w:shd w:val="clear" w:color="auto" w:fill="auto"/>
          </w:tcPr>
          <w:p w:rsidR="00BE51E5" w:rsidRPr="00783E8E" w:rsidRDefault="00BE51E5" w:rsidP="00BE51E5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0,066</w:t>
            </w:r>
          </w:p>
        </w:tc>
        <w:tc>
          <w:tcPr>
            <w:tcW w:w="1276" w:type="dxa"/>
            <w:shd w:val="clear" w:color="auto" w:fill="auto"/>
          </w:tcPr>
          <w:p w:rsidR="00BE51E5" w:rsidRPr="00783E8E" w:rsidRDefault="00AF2FED" w:rsidP="00BE5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77954,55</w:t>
            </w:r>
          </w:p>
        </w:tc>
      </w:tr>
      <w:tr w:rsidR="008D0036" w:rsidRPr="006F282F" w:rsidTr="00916235">
        <w:tc>
          <w:tcPr>
            <w:tcW w:w="675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Реконструкция систем</w:t>
            </w:r>
            <w:r>
              <w:rPr>
                <w:sz w:val="20"/>
                <w:szCs w:val="20"/>
              </w:rPr>
              <w:t>ы водоподготовки Чернохолуницкого сельского поселения</w:t>
            </w:r>
            <w:r w:rsidRPr="00783E8E">
              <w:rPr>
                <w:sz w:val="20"/>
                <w:szCs w:val="20"/>
              </w:rPr>
              <w:t xml:space="preserve"> Омутнинского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5880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0,07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84000,00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Реконструкция систем</w:t>
            </w:r>
            <w:r>
              <w:rPr>
                <w:sz w:val="20"/>
                <w:szCs w:val="20"/>
              </w:rPr>
              <w:t>ы</w:t>
            </w:r>
            <w:r w:rsidRPr="00783E8E">
              <w:rPr>
                <w:sz w:val="20"/>
                <w:szCs w:val="20"/>
              </w:rPr>
              <w:t xml:space="preserve"> водоподготовки </w:t>
            </w:r>
            <w:r w:rsidRPr="00783E8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Залазнинского сельского поселения </w:t>
            </w:r>
            <w:r w:rsidRPr="00783E8E">
              <w:rPr>
                <w:sz w:val="20"/>
                <w:szCs w:val="20"/>
              </w:rPr>
              <w:t xml:space="preserve"> Омутнинского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6000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0,062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96774,19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sz w:val="20"/>
                <w:szCs w:val="20"/>
              </w:rPr>
              <w:br/>
              <w:t>Даровского городского поселения</w:t>
            </w:r>
            <w:r w:rsidRPr="00783E8E">
              <w:rPr>
                <w:sz w:val="20"/>
                <w:szCs w:val="20"/>
              </w:rPr>
              <w:t xml:space="preserve"> Даровского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19800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99000,00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Модернизация системы водоснабжения «Центральная часть» Омутнинского городского поселения Омутнинского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80000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0,677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118168,39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Реконструкция систем</w:t>
            </w:r>
            <w:r>
              <w:rPr>
                <w:sz w:val="20"/>
                <w:szCs w:val="20"/>
              </w:rPr>
              <w:t>ы</w:t>
            </w:r>
            <w:r w:rsidRPr="00783E8E">
              <w:rPr>
                <w:sz w:val="20"/>
                <w:szCs w:val="20"/>
              </w:rPr>
              <w:t xml:space="preserve"> Унинского городского поселения Унинского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49500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0,305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162295,08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системы водоснабжения пос. Дороничи города Кирова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34697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0,189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183582,01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6F1C3E">
              <w:rPr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sz w:val="20"/>
                <w:szCs w:val="20"/>
              </w:rPr>
              <w:br/>
            </w:r>
            <w:r w:rsidRPr="006F1C3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ер</w:t>
            </w:r>
            <w:r w:rsidRPr="006F1C3E">
              <w:rPr>
                <w:sz w:val="20"/>
                <w:szCs w:val="20"/>
              </w:rPr>
              <w:t xml:space="preserve">. Захарищевы </w:t>
            </w:r>
            <w:r>
              <w:rPr>
                <w:sz w:val="20"/>
                <w:szCs w:val="20"/>
              </w:rPr>
              <w:t>города Кирова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7425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0,039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190384,62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sz w:val="20"/>
                <w:szCs w:val="20"/>
              </w:rPr>
              <w:br/>
              <w:t>Вахрушевского городского</w:t>
            </w:r>
            <w:r w:rsidRPr="00783E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поселения </w:t>
            </w:r>
            <w:r w:rsidRPr="00783E8E">
              <w:rPr>
                <w:sz w:val="20"/>
                <w:szCs w:val="20"/>
              </w:rPr>
              <w:t>Слободского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82635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0,424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194893,87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 xml:space="preserve">Модернизация системы водоснабжения </w:t>
            </w:r>
            <w:r>
              <w:rPr>
                <w:sz w:val="20"/>
                <w:szCs w:val="20"/>
              </w:rPr>
              <w:br/>
              <w:t xml:space="preserve">мкр-на </w:t>
            </w:r>
            <w:r w:rsidRPr="00783E8E">
              <w:rPr>
                <w:sz w:val="20"/>
                <w:szCs w:val="20"/>
              </w:rPr>
              <w:t>Малагово Омутнинского городского поселения Омутнинского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10000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0,047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212765,96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Строите</w:t>
            </w:r>
            <w:r>
              <w:rPr>
                <w:sz w:val="20"/>
                <w:szCs w:val="20"/>
              </w:rPr>
              <w:t xml:space="preserve">льство системы водоснабжения </w:t>
            </w:r>
            <w:r w:rsidRPr="00783E8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ос</w:t>
            </w:r>
            <w:r w:rsidRPr="00783E8E">
              <w:rPr>
                <w:sz w:val="20"/>
                <w:szCs w:val="20"/>
              </w:rPr>
              <w:t>. Котчиха Песковского городского поселения Омутнинского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6789,47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0,031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219015,16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Реконструкция системы водоснабжения Нововятского района г</w:t>
            </w:r>
            <w:r>
              <w:rPr>
                <w:sz w:val="20"/>
                <w:szCs w:val="20"/>
              </w:rPr>
              <w:t>орода</w:t>
            </w:r>
            <w:r w:rsidRPr="00783E8E">
              <w:rPr>
                <w:sz w:val="20"/>
                <w:szCs w:val="20"/>
              </w:rPr>
              <w:t xml:space="preserve"> Кирова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188240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0,819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229841,27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8D0036" w:rsidRPr="00C87C8D" w:rsidRDefault="008D0036" w:rsidP="008D0036">
            <w:pPr>
              <w:jc w:val="both"/>
              <w:rPr>
                <w:sz w:val="20"/>
                <w:szCs w:val="20"/>
              </w:rPr>
            </w:pPr>
            <w:r w:rsidRPr="006F1C3E">
              <w:rPr>
                <w:sz w:val="20"/>
                <w:szCs w:val="20"/>
              </w:rPr>
              <w:t>Модернизация станции водоподготовки  производительностью 1200 куб. метров в сутки г</w:t>
            </w:r>
            <w:r>
              <w:rPr>
                <w:sz w:val="20"/>
                <w:szCs w:val="20"/>
              </w:rPr>
              <w:t>орода</w:t>
            </w:r>
            <w:r w:rsidRPr="006F1C3E">
              <w:rPr>
                <w:sz w:val="20"/>
                <w:szCs w:val="20"/>
              </w:rPr>
              <w:t xml:space="preserve"> Кирс </w:t>
            </w:r>
            <w:r>
              <w:rPr>
                <w:sz w:val="20"/>
                <w:szCs w:val="20"/>
              </w:rPr>
              <w:t>Верхнекамского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64350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0,273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235714,29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системы водоснабжения го</w:t>
            </w:r>
            <w:r>
              <w:rPr>
                <w:sz w:val="20"/>
                <w:szCs w:val="20"/>
              </w:rPr>
              <w:softHyphen/>
              <w:t>рода Котельнич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89100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0,285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312631,58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8D0036" w:rsidRPr="000F13E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 xml:space="preserve">Модернизация системы водоснабжения </w:t>
            </w:r>
            <w:r>
              <w:rPr>
                <w:sz w:val="20"/>
                <w:szCs w:val="20"/>
              </w:rPr>
              <w:br/>
              <w:t>мкр-на</w:t>
            </w:r>
            <w:r w:rsidRPr="00783E8E">
              <w:rPr>
                <w:sz w:val="20"/>
                <w:szCs w:val="20"/>
              </w:rPr>
              <w:t xml:space="preserve"> Мирный Омутнинского городского поселения Омутни</w:t>
            </w:r>
            <w:r>
              <w:rPr>
                <w:sz w:val="20"/>
                <w:szCs w:val="20"/>
              </w:rPr>
              <w:t>н</w:t>
            </w:r>
            <w:r w:rsidRPr="00783E8E">
              <w:rPr>
                <w:sz w:val="20"/>
                <w:szCs w:val="20"/>
              </w:rPr>
              <w:t>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20000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344827,59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6F1C3E">
              <w:rPr>
                <w:sz w:val="20"/>
                <w:szCs w:val="20"/>
              </w:rPr>
              <w:t>Модернизация станции водоподготовки п</w:t>
            </w:r>
            <w:r>
              <w:rPr>
                <w:sz w:val="20"/>
                <w:szCs w:val="20"/>
              </w:rPr>
              <w:t>ос</w:t>
            </w:r>
            <w:r w:rsidRPr="006F1C3E">
              <w:rPr>
                <w:sz w:val="20"/>
                <w:szCs w:val="20"/>
              </w:rPr>
              <w:t>. Гарь</w:t>
            </w:r>
            <w:r>
              <w:rPr>
                <w:sz w:val="20"/>
                <w:szCs w:val="20"/>
              </w:rPr>
              <w:t xml:space="preserve"> города Кирс Верхнекамского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5373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0,016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335812,5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системы водоснабжения Усть-Люгинского сельского поселения Вятскополянского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36036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0,101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356792,08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3E4E0F">
              <w:rPr>
                <w:sz w:val="20"/>
                <w:szCs w:val="20"/>
              </w:rPr>
              <w:t xml:space="preserve">Реконструкция системы водоснабжения Богородского городского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74457,9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0,198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376050,00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sz w:val="20"/>
                <w:szCs w:val="20"/>
              </w:rPr>
              <w:br/>
              <w:t>Опаринского городского поселения</w:t>
            </w:r>
            <w:r w:rsidRPr="00783E8E">
              <w:rPr>
                <w:sz w:val="20"/>
                <w:szCs w:val="20"/>
              </w:rPr>
              <w:t xml:space="preserve"> Опаринского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55182,69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0,146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377963,63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sz w:val="20"/>
                <w:szCs w:val="20"/>
              </w:rPr>
              <w:br/>
              <w:t>Стуловского сельского поселения</w:t>
            </w:r>
            <w:r w:rsidRPr="00783E8E">
              <w:rPr>
                <w:sz w:val="20"/>
                <w:szCs w:val="20"/>
              </w:rPr>
              <w:t xml:space="preserve"> Слободского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11880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0,032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371250,00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Реконструкция систем</w:t>
            </w:r>
            <w:r>
              <w:rPr>
                <w:sz w:val="20"/>
                <w:szCs w:val="20"/>
              </w:rPr>
              <w:t>ы</w:t>
            </w:r>
            <w:r w:rsidRPr="00783E8E">
              <w:rPr>
                <w:sz w:val="20"/>
                <w:szCs w:val="20"/>
              </w:rPr>
              <w:t xml:space="preserve"> водоснабжения Нагорского городского поселения Нагорского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79200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0,189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419047,62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:rsidR="008D0036" w:rsidRPr="000F13E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sz w:val="20"/>
                <w:szCs w:val="20"/>
              </w:rPr>
              <w:br/>
            </w:r>
            <w:r w:rsidRPr="00783E8E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орода</w:t>
            </w:r>
            <w:r w:rsidRPr="00783E8E">
              <w:rPr>
                <w:sz w:val="20"/>
                <w:szCs w:val="20"/>
              </w:rPr>
              <w:t xml:space="preserve"> Слободской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72800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0,141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516312,06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969" w:type="dxa"/>
            <w:shd w:val="clear" w:color="auto" w:fill="auto"/>
          </w:tcPr>
          <w:p w:rsidR="008D0036" w:rsidRPr="00F648B9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Реконструкция систем</w:t>
            </w:r>
            <w:r>
              <w:rPr>
                <w:sz w:val="20"/>
                <w:szCs w:val="20"/>
              </w:rPr>
              <w:t>ы</w:t>
            </w:r>
            <w:r w:rsidRPr="00783E8E">
              <w:rPr>
                <w:sz w:val="20"/>
                <w:szCs w:val="20"/>
              </w:rPr>
              <w:t xml:space="preserve"> водоснабжения Ежихинского </w:t>
            </w:r>
            <w:r>
              <w:rPr>
                <w:sz w:val="20"/>
                <w:szCs w:val="20"/>
              </w:rPr>
              <w:t>сельского поселен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ия </w:t>
            </w:r>
            <w:r w:rsidRPr="000E73F9">
              <w:rPr>
                <w:color w:val="000000" w:themeColor="text1"/>
                <w:sz w:val="20"/>
                <w:szCs w:val="20"/>
              </w:rPr>
              <w:t>Котельничского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20370,24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0,034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599124,71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F90AEF">
              <w:rPr>
                <w:sz w:val="20"/>
                <w:szCs w:val="20"/>
              </w:rPr>
              <w:t xml:space="preserve">Строительство сетей водоснабжения </w:t>
            </w:r>
            <w:r w:rsidRPr="00374C64">
              <w:rPr>
                <w:sz w:val="20"/>
                <w:szCs w:val="20"/>
              </w:rPr>
              <w:br/>
            </w:r>
            <w:r w:rsidRPr="00F90AEF">
              <w:rPr>
                <w:sz w:val="20"/>
                <w:szCs w:val="20"/>
              </w:rPr>
              <w:t xml:space="preserve">в с. Среднеивкино, д. Воронье, </w:t>
            </w:r>
            <w:r>
              <w:rPr>
                <w:sz w:val="20"/>
                <w:szCs w:val="20"/>
              </w:rPr>
              <w:br/>
            </w:r>
            <w:r w:rsidRPr="00F90AEF">
              <w:rPr>
                <w:sz w:val="20"/>
                <w:szCs w:val="20"/>
              </w:rPr>
              <w:t>д. Осиновица, д. Сутяга</w:t>
            </w:r>
            <w:r>
              <w:rPr>
                <w:sz w:val="20"/>
                <w:szCs w:val="20"/>
              </w:rPr>
              <w:t xml:space="preserve"> </w:t>
            </w:r>
            <w:r w:rsidRPr="00F90AEF">
              <w:rPr>
                <w:sz w:val="20"/>
                <w:szCs w:val="20"/>
              </w:rPr>
              <w:t xml:space="preserve">Верхошижемского района Кировской области </w:t>
            </w:r>
            <w:r>
              <w:rPr>
                <w:sz w:val="20"/>
                <w:szCs w:val="20"/>
              </w:rPr>
              <w:br/>
            </w:r>
            <w:r w:rsidRPr="00F90AEF">
              <w:rPr>
                <w:sz w:val="20"/>
                <w:szCs w:val="20"/>
              </w:rPr>
              <w:t>(с. Среднеивкино</w:t>
            </w:r>
            <w:r>
              <w:rPr>
                <w:sz w:val="20"/>
                <w:szCs w:val="20"/>
              </w:rPr>
              <w:t>.</w:t>
            </w:r>
            <w:r w:rsidRPr="00F90AEF">
              <w:rPr>
                <w:sz w:val="20"/>
                <w:szCs w:val="20"/>
              </w:rPr>
              <w:t xml:space="preserve"> Начальный этап, 1 этап)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43726,1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0,071</w:t>
            </w:r>
          </w:p>
        </w:tc>
        <w:tc>
          <w:tcPr>
            <w:tcW w:w="1276" w:type="dxa"/>
            <w:shd w:val="clear" w:color="auto" w:fill="auto"/>
          </w:tcPr>
          <w:p w:rsidR="008D0036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615860,56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969" w:type="dxa"/>
            <w:shd w:val="clear" w:color="auto" w:fill="auto"/>
          </w:tcPr>
          <w:p w:rsidR="008D0036" w:rsidRPr="000F13E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Реконструкция систем</w:t>
            </w:r>
            <w:r>
              <w:rPr>
                <w:sz w:val="20"/>
                <w:szCs w:val="20"/>
              </w:rPr>
              <w:t>ы</w:t>
            </w:r>
            <w:r w:rsidRPr="00783E8E">
              <w:rPr>
                <w:sz w:val="20"/>
                <w:szCs w:val="20"/>
              </w:rPr>
              <w:t xml:space="preserve"> водоснабжения </w:t>
            </w:r>
            <w:r>
              <w:rPr>
                <w:sz w:val="20"/>
                <w:szCs w:val="20"/>
              </w:rPr>
              <w:br/>
              <w:t xml:space="preserve">мкр-на </w:t>
            </w:r>
            <w:r w:rsidRPr="00783E8E">
              <w:rPr>
                <w:sz w:val="20"/>
                <w:szCs w:val="20"/>
              </w:rPr>
              <w:t>Каринторф г</w:t>
            </w:r>
            <w:r>
              <w:rPr>
                <w:sz w:val="20"/>
                <w:szCs w:val="20"/>
              </w:rPr>
              <w:t>орода</w:t>
            </w:r>
            <w:r w:rsidRPr="00783E8E">
              <w:rPr>
                <w:sz w:val="20"/>
                <w:szCs w:val="20"/>
              </w:rPr>
              <w:t xml:space="preserve"> Кирово-Чепецка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74268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0,071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1046028,17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Реконструкция системы водоснабжения Мурашинского городского поселения Мурашинского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26522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0,019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1395894,74</w:t>
            </w:r>
          </w:p>
        </w:tc>
      </w:tr>
      <w:tr w:rsidR="008D0036" w:rsidRPr="006F282F" w:rsidTr="000F13EE">
        <w:tc>
          <w:tcPr>
            <w:tcW w:w="675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8D0036" w:rsidRPr="00783E8E" w:rsidRDefault="008D0036" w:rsidP="008D0036">
            <w:pPr>
              <w:jc w:val="both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Реконструкция системы водоснабжения Зуевского городского поселения Зуевского района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25856</w:t>
            </w:r>
            <w:r>
              <w:rPr>
                <w:sz w:val="20"/>
                <w:szCs w:val="20"/>
              </w:rPr>
              <w:t>5</w:t>
            </w:r>
            <w:r w:rsidRPr="00783E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 w:rsidRPr="00783E8E">
              <w:rPr>
                <w:sz w:val="20"/>
                <w:szCs w:val="20"/>
              </w:rPr>
              <w:t>0,118</w:t>
            </w:r>
          </w:p>
        </w:tc>
        <w:tc>
          <w:tcPr>
            <w:tcW w:w="1276" w:type="dxa"/>
            <w:shd w:val="clear" w:color="auto" w:fill="auto"/>
          </w:tcPr>
          <w:p w:rsidR="008D0036" w:rsidRPr="00783E8E" w:rsidRDefault="008D0036" w:rsidP="008D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2191232,54</w:t>
            </w:r>
          </w:p>
        </w:tc>
      </w:tr>
    </w:tbl>
    <w:p w:rsidR="00950CFF" w:rsidRDefault="00950CFF" w:rsidP="0054148B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950CFF">
        <w:rPr>
          <w:sz w:val="28"/>
          <w:szCs w:val="28"/>
        </w:rPr>
        <w:t xml:space="preserve">Финансовое обеспечение реализации </w:t>
      </w:r>
      <w:r w:rsidR="00064EDD">
        <w:rPr>
          <w:sz w:val="28"/>
          <w:szCs w:val="28"/>
        </w:rPr>
        <w:t>П</w:t>
      </w:r>
      <w:r w:rsidRPr="00950CFF">
        <w:rPr>
          <w:sz w:val="28"/>
          <w:szCs w:val="28"/>
        </w:rPr>
        <w:t>рограммы</w:t>
      </w:r>
      <w:r w:rsidR="00E53372">
        <w:rPr>
          <w:sz w:val="28"/>
          <w:szCs w:val="28"/>
        </w:rPr>
        <w:t xml:space="preserve"> представлено </w:t>
      </w:r>
      <w:r w:rsidR="00E53372">
        <w:rPr>
          <w:sz w:val="28"/>
          <w:szCs w:val="28"/>
        </w:rPr>
        <w:br/>
        <w:t>в приложении №</w:t>
      </w:r>
      <w:r w:rsidR="00060CEA">
        <w:rPr>
          <w:sz w:val="28"/>
          <w:szCs w:val="28"/>
        </w:rPr>
        <w:t> </w:t>
      </w:r>
      <w:r w:rsidR="00E53372">
        <w:rPr>
          <w:sz w:val="28"/>
          <w:szCs w:val="28"/>
        </w:rPr>
        <w:t>2. С</w:t>
      </w:r>
      <w:r w:rsidR="00064EDD">
        <w:rPr>
          <w:sz w:val="28"/>
          <w:szCs w:val="28"/>
        </w:rPr>
        <w:t>роки проектирования, с</w:t>
      </w:r>
      <w:r w:rsidR="00064EDD" w:rsidRPr="00064EDD">
        <w:rPr>
          <w:sz w:val="28"/>
          <w:szCs w:val="28"/>
        </w:rPr>
        <w:t>троительств</w:t>
      </w:r>
      <w:r w:rsidR="00064EDD">
        <w:rPr>
          <w:sz w:val="28"/>
          <w:szCs w:val="28"/>
        </w:rPr>
        <w:t>а</w:t>
      </w:r>
      <w:r w:rsidR="00064EDD" w:rsidRPr="00064EDD">
        <w:rPr>
          <w:sz w:val="28"/>
          <w:szCs w:val="28"/>
        </w:rPr>
        <w:t xml:space="preserve"> </w:t>
      </w:r>
      <w:r w:rsidR="00E53372">
        <w:rPr>
          <w:sz w:val="28"/>
          <w:szCs w:val="28"/>
        </w:rPr>
        <w:br/>
      </w:r>
      <w:r w:rsidR="00064EDD" w:rsidRPr="00064EDD">
        <w:rPr>
          <w:sz w:val="28"/>
          <w:szCs w:val="28"/>
        </w:rPr>
        <w:t>и реконструкция (модернизация) объектов</w:t>
      </w:r>
      <w:r w:rsidR="00E53372">
        <w:rPr>
          <w:sz w:val="28"/>
          <w:szCs w:val="28"/>
        </w:rPr>
        <w:t xml:space="preserve"> </w:t>
      </w:r>
      <w:r w:rsidR="00064EDD">
        <w:rPr>
          <w:sz w:val="28"/>
          <w:szCs w:val="28"/>
        </w:rPr>
        <w:t>по годам реализации Программы</w:t>
      </w:r>
      <w:r w:rsidRPr="00950CFF">
        <w:rPr>
          <w:sz w:val="28"/>
          <w:szCs w:val="28"/>
        </w:rPr>
        <w:t>, сформированные с учетом рейтинга бюджетной эф</w:t>
      </w:r>
      <w:r>
        <w:rPr>
          <w:sz w:val="28"/>
          <w:szCs w:val="28"/>
        </w:rPr>
        <w:t>ф</w:t>
      </w:r>
      <w:r w:rsidRPr="00950CFF">
        <w:rPr>
          <w:sz w:val="28"/>
          <w:szCs w:val="28"/>
        </w:rPr>
        <w:t>ективности</w:t>
      </w:r>
      <w:r>
        <w:rPr>
          <w:sz w:val="28"/>
          <w:szCs w:val="28"/>
        </w:rPr>
        <w:t>,</w:t>
      </w:r>
      <w:r w:rsidRPr="00950CFF">
        <w:rPr>
          <w:sz w:val="28"/>
          <w:szCs w:val="28"/>
        </w:rPr>
        <w:t xml:space="preserve"> </w:t>
      </w:r>
      <w:r w:rsidR="00E53372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="00D26247">
        <w:rPr>
          <w:sz w:val="28"/>
          <w:szCs w:val="28"/>
        </w:rPr>
        <w:br/>
      </w:r>
      <w:r w:rsidRPr="00950CFF">
        <w:rPr>
          <w:sz w:val="28"/>
          <w:szCs w:val="28"/>
        </w:rPr>
        <w:t xml:space="preserve">и приложении № </w:t>
      </w:r>
      <w:r w:rsidR="00936023">
        <w:rPr>
          <w:sz w:val="28"/>
          <w:szCs w:val="28"/>
        </w:rPr>
        <w:t>3</w:t>
      </w:r>
      <w:r w:rsidRPr="00950CFF">
        <w:rPr>
          <w:sz w:val="28"/>
          <w:szCs w:val="28"/>
        </w:rPr>
        <w:t>.</w:t>
      </w:r>
    </w:p>
    <w:p w:rsidR="00936023" w:rsidRPr="008D0036" w:rsidRDefault="00936023" w:rsidP="00F90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0F47A8" w:rsidRDefault="000F47A8" w:rsidP="00E53372">
      <w:pPr>
        <w:numPr>
          <w:ilvl w:val="0"/>
          <w:numId w:val="17"/>
        </w:numPr>
        <w:autoSpaceDE w:val="0"/>
        <w:autoSpaceDN w:val="0"/>
        <w:adjustRightInd w:val="0"/>
        <w:spacing w:before="160"/>
        <w:ind w:left="1134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перехода к использованию перспективных технологий водоподготовки</w:t>
      </w:r>
      <w:r w:rsidR="00E53372">
        <w:rPr>
          <w:b/>
          <w:sz w:val="28"/>
          <w:szCs w:val="28"/>
        </w:rPr>
        <w:t xml:space="preserve"> и очистки воды</w:t>
      </w:r>
    </w:p>
    <w:p w:rsidR="00E53372" w:rsidRDefault="00E53372" w:rsidP="00E53372">
      <w:pPr>
        <w:autoSpaceDE w:val="0"/>
        <w:autoSpaceDN w:val="0"/>
        <w:adjustRightInd w:val="0"/>
        <w:ind w:left="1066"/>
        <w:jc w:val="both"/>
        <w:rPr>
          <w:b/>
          <w:sz w:val="28"/>
          <w:szCs w:val="28"/>
        </w:rPr>
      </w:pPr>
    </w:p>
    <w:p w:rsidR="000F47A8" w:rsidRDefault="00936023" w:rsidP="002A1780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проектной документации на строительство </w:t>
      </w:r>
      <w:r>
        <w:rPr>
          <w:sz w:val="28"/>
          <w:szCs w:val="28"/>
        </w:rPr>
        <w:br/>
        <w:t>и реконструкци</w:t>
      </w:r>
      <w:r w:rsidR="00FC72C3">
        <w:rPr>
          <w:sz w:val="28"/>
          <w:szCs w:val="28"/>
        </w:rPr>
        <w:t>ю</w:t>
      </w:r>
      <w:r>
        <w:rPr>
          <w:sz w:val="28"/>
          <w:szCs w:val="28"/>
        </w:rPr>
        <w:t xml:space="preserve"> (модернизаци</w:t>
      </w:r>
      <w:r w:rsidR="00FC72C3">
        <w:rPr>
          <w:sz w:val="28"/>
          <w:szCs w:val="28"/>
        </w:rPr>
        <w:t>ю</w:t>
      </w:r>
      <w:r>
        <w:rPr>
          <w:sz w:val="28"/>
          <w:szCs w:val="28"/>
        </w:rPr>
        <w:t xml:space="preserve">) объектов, указанных в приложении № 1, </w:t>
      </w:r>
      <w:r>
        <w:rPr>
          <w:sz w:val="28"/>
          <w:szCs w:val="28"/>
        </w:rPr>
        <w:br/>
        <w:t>в течение всего срока реализации Программы будет обеспечено применение справочника п</w:t>
      </w:r>
      <w:r w:rsidR="00BD4A37" w:rsidRPr="00BD4A37">
        <w:rPr>
          <w:sz w:val="28"/>
          <w:szCs w:val="28"/>
        </w:rPr>
        <w:t>ерспективны</w:t>
      </w:r>
      <w:r>
        <w:rPr>
          <w:sz w:val="28"/>
          <w:szCs w:val="28"/>
        </w:rPr>
        <w:t>х</w:t>
      </w:r>
      <w:r w:rsidR="00BD4A37" w:rsidRPr="00BD4A37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</w:t>
      </w:r>
      <w:r w:rsidR="00C1564B">
        <w:rPr>
          <w:sz w:val="28"/>
          <w:szCs w:val="28"/>
        </w:rPr>
        <w:t xml:space="preserve"> водоподготовки и очистки воды</w:t>
      </w:r>
      <w:r w:rsidR="002A1780">
        <w:rPr>
          <w:sz w:val="28"/>
          <w:szCs w:val="28"/>
        </w:rPr>
        <w:t xml:space="preserve"> </w:t>
      </w:r>
      <w:r w:rsidR="002A1780">
        <w:rPr>
          <w:sz w:val="28"/>
          <w:szCs w:val="28"/>
        </w:rPr>
        <w:br/>
        <w:t>с использованием технологий</w:t>
      </w:r>
      <w:r w:rsidR="00BD4A37" w:rsidRPr="00BD4A37">
        <w:rPr>
          <w:sz w:val="28"/>
          <w:szCs w:val="28"/>
        </w:rPr>
        <w:t>, разработанных организациями оборонно-промышленного комплекса и учетом оценки риска здоровью населения</w:t>
      </w:r>
      <w:r w:rsidR="00BD4A37">
        <w:rPr>
          <w:sz w:val="28"/>
          <w:szCs w:val="28"/>
        </w:rPr>
        <w:t xml:space="preserve">, </w:t>
      </w:r>
      <w:r w:rsidR="00FC72C3">
        <w:rPr>
          <w:sz w:val="28"/>
          <w:szCs w:val="28"/>
        </w:rPr>
        <w:t>подготовленного</w:t>
      </w:r>
      <w:r w:rsidR="00BD4A37">
        <w:rPr>
          <w:sz w:val="28"/>
          <w:szCs w:val="28"/>
        </w:rPr>
        <w:t xml:space="preserve"> министерством строительства и жилищно-коммунального хозяйства Российской Федерации на основании пункта</w:t>
      </w:r>
      <w:r w:rsidR="002A1780">
        <w:rPr>
          <w:sz w:val="28"/>
          <w:szCs w:val="28"/>
        </w:rPr>
        <w:t xml:space="preserve"> </w:t>
      </w:r>
      <w:r w:rsidR="00BD4A37">
        <w:rPr>
          <w:sz w:val="28"/>
          <w:szCs w:val="28"/>
        </w:rPr>
        <w:t>1.</w:t>
      </w:r>
      <w:r w:rsidR="002F0F88">
        <w:rPr>
          <w:sz w:val="28"/>
          <w:szCs w:val="28"/>
        </w:rPr>
        <w:t>4</w:t>
      </w:r>
      <w:r w:rsidR="00BD4A37">
        <w:rPr>
          <w:sz w:val="28"/>
          <w:szCs w:val="28"/>
        </w:rPr>
        <w:t xml:space="preserve"> </w:t>
      </w:r>
      <w:r w:rsidR="00726A25">
        <w:rPr>
          <w:bCs/>
          <w:sz w:val="28"/>
          <w:szCs w:val="28"/>
        </w:rPr>
        <w:t>Плана</w:t>
      </w:r>
      <w:r>
        <w:rPr>
          <w:bCs/>
          <w:sz w:val="28"/>
          <w:szCs w:val="28"/>
        </w:rPr>
        <w:t xml:space="preserve"> мероприятий</w:t>
      </w:r>
      <w:r w:rsidR="00064EDD">
        <w:rPr>
          <w:sz w:val="28"/>
          <w:szCs w:val="28"/>
        </w:rPr>
        <w:t>.</w:t>
      </w:r>
    </w:p>
    <w:p w:rsidR="002A1780" w:rsidRDefault="002A1780" w:rsidP="002A1780">
      <w:pPr>
        <w:autoSpaceDE w:val="0"/>
        <w:autoSpaceDN w:val="0"/>
        <w:adjustRightInd w:val="0"/>
        <w:spacing w:after="160" w:line="440" w:lineRule="exact"/>
        <w:ind w:firstLine="709"/>
        <w:jc w:val="both"/>
        <w:rPr>
          <w:sz w:val="28"/>
          <w:szCs w:val="28"/>
        </w:rPr>
      </w:pPr>
    </w:p>
    <w:p w:rsidR="004F62EA" w:rsidRDefault="00654A97" w:rsidP="00E53372">
      <w:pPr>
        <w:numPr>
          <w:ilvl w:val="0"/>
          <w:numId w:val="16"/>
        </w:numPr>
        <w:autoSpaceDE w:val="0"/>
        <w:autoSpaceDN w:val="0"/>
        <w:adjustRightInd w:val="0"/>
        <w:spacing w:before="160"/>
        <w:ind w:left="1066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достаточност</w:t>
      </w:r>
      <w:r w:rsidR="0058535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перечня объектов</w:t>
      </w:r>
      <w:r w:rsidR="00585351">
        <w:rPr>
          <w:b/>
          <w:sz w:val="28"/>
          <w:szCs w:val="28"/>
        </w:rPr>
        <w:t xml:space="preserve">, включенных </w:t>
      </w:r>
      <w:r w:rsidR="00585351">
        <w:rPr>
          <w:b/>
          <w:sz w:val="28"/>
          <w:szCs w:val="28"/>
        </w:rPr>
        <w:br/>
        <w:t>в Программу,</w:t>
      </w:r>
      <w:r>
        <w:rPr>
          <w:b/>
          <w:sz w:val="28"/>
          <w:szCs w:val="28"/>
        </w:rPr>
        <w:t xml:space="preserve"> для достижения целевых показателей Программы</w:t>
      </w:r>
      <w:r w:rsidR="00585351">
        <w:rPr>
          <w:b/>
          <w:sz w:val="28"/>
          <w:szCs w:val="28"/>
        </w:rPr>
        <w:t xml:space="preserve"> </w:t>
      </w:r>
      <w:r w:rsidR="00585351">
        <w:rPr>
          <w:b/>
          <w:sz w:val="28"/>
          <w:szCs w:val="28"/>
        </w:rPr>
        <w:br/>
        <w:t>и федерального проекта «Чистая вода».</w:t>
      </w:r>
      <w:r>
        <w:rPr>
          <w:b/>
          <w:sz w:val="28"/>
          <w:szCs w:val="28"/>
        </w:rPr>
        <w:t xml:space="preserve"> П</w:t>
      </w:r>
      <w:r w:rsidR="004F62EA">
        <w:rPr>
          <w:b/>
          <w:sz w:val="28"/>
          <w:szCs w:val="28"/>
        </w:rPr>
        <w:t>рогноз ожидаемых результатов</w:t>
      </w:r>
      <w:r w:rsidR="00585351">
        <w:rPr>
          <w:b/>
          <w:sz w:val="28"/>
          <w:szCs w:val="28"/>
        </w:rPr>
        <w:t xml:space="preserve"> реализации Программы</w:t>
      </w:r>
    </w:p>
    <w:p w:rsidR="00E53372" w:rsidRPr="00A0218A" w:rsidRDefault="00E53372" w:rsidP="00E53372">
      <w:pPr>
        <w:autoSpaceDE w:val="0"/>
        <w:autoSpaceDN w:val="0"/>
        <w:adjustRightInd w:val="0"/>
        <w:ind w:left="1072"/>
        <w:jc w:val="both"/>
        <w:rPr>
          <w:b/>
          <w:sz w:val="28"/>
          <w:szCs w:val="28"/>
        </w:rPr>
      </w:pPr>
    </w:p>
    <w:p w:rsidR="00585351" w:rsidRPr="00680AF4" w:rsidRDefault="00585351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680AF4">
        <w:rPr>
          <w:sz w:val="28"/>
          <w:szCs w:val="28"/>
        </w:rPr>
        <w:t>Значения целевых показателей Программы, которые должны быть достигнуты по итогам ее реализации, установлены с учетом необходимости достижения целевых показателей федерального проекта «Чистая вода».</w:t>
      </w:r>
    </w:p>
    <w:p w:rsidR="009149B6" w:rsidRPr="00680AF4" w:rsidRDefault="00680AF4" w:rsidP="0054148B">
      <w:pPr>
        <w:pStyle w:val="ConsPlusNormal"/>
        <w:widowControl/>
        <w:spacing w:line="440" w:lineRule="exact"/>
        <w:ind w:lef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80AF4">
        <w:rPr>
          <w:rFonts w:ascii="Times New Roman" w:hAnsi="Times New Roman" w:cs="Times New Roman"/>
          <w:sz w:val="28"/>
          <w:szCs w:val="28"/>
        </w:rPr>
        <w:lastRenderedPageBreak/>
        <w:t>Реализация</w:t>
      </w:r>
      <w:r w:rsidR="009149B6" w:rsidRPr="00680AF4">
        <w:rPr>
          <w:rFonts w:ascii="Times New Roman" w:hAnsi="Times New Roman" w:cs="Times New Roman"/>
          <w:sz w:val="28"/>
          <w:szCs w:val="28"/>
        </w:rPr>
        <w:t xml:space="preserve"> </w:t>
      </w:r>
      <w:r w:rsidR="001F5013" w:rsidRPr="00680AF4">
        <w:rPr>
          <w:rFonts w:ascii="Times New Roman" w:hAnsi="Times New Roman" w:cs="Times New Roman"/>
          <w:sz w:val="28"/>
          <w:szCs w:val="28"/>
        </w:rPr>
        <w:t>Программы</w:t>
      </w:r>
      <w:r w:rsidRPr="00680AF4">
        <w:rPr>
          <w:rFonts w:ascii="Times New Roman" w:hAnsi="Times New Roman" w:cs="Times New Roman"/>
          <w:sz w:val="28"/>
          <w:szCs w:val="28"/>
        </w:rPr>
        <w:t xml:space="preserve"> будет способствовать увеличению доли населения Кировской области, обеспеченного качественной питьевой водой из систем централизованного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680AF4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0AF4">
        <w:rPr>
          <w:rFonts w:ascii="Times New Roman" w:hAnsi="Times New Roman" w:cs="Times New Roman"/>
          <w:sz w:val="28"/>
          <w:szCs w:val="28"/>
        </w:rPr>
        <w:t xml:space="preserve"> городского населения Кировской области, обеспеченного качественной питьевой водой из систем централизованного водоснабжения</w:t>
      </w:r>
      <w:r w:rsidR="00277913" w:rsidRPr="00680A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149B6" w:rsidRPr="00680AF4">
        <w:rPr>
          <w:rFonts w:ascii="Times New Roman" w:hAnsi="Times New Roman" w:cs="Times New Roman"/>
          <w:sz w:val="28"/>
          <w:szCs w:val="28"/>
        </w:rPr>
        <w:t xml:space="preserve"> </w:t>
      </w:r>
      <w:r w:rsidR="00064EDD" w:rsidRPr="00680AF4">
        <w:rPr>
          <w:rFonts w:ascii="Times New Roman" w:hAnsi="Times New Roman" w:cs="Times New Roman"/>
          <w:sz w:val="28"/>
          <w:szCs w:val="28"/>
        </w:rPr>
        <w:t>1,84</w:t>
      </w:r>
      <w:r w:rsidR="009149B6" w:rsidRPr="00680AF4">
        <w:rPr>
          <w:rFonts w:ascii="Times New Roman" w:hAnsi="Times New Roman" w:cs="Times New Roman"/>
          <w:sz w:val="28"/>
          <w:szCs w:val="28"/>
        </w:rPr>
        <w:t xml:space="preserve">% и </w:t>
      </w:r>
      <w:r w:rsidR="00064EDD" w:rsidRPr="00680AF4">
        <w:rPr>
          <w:rFonts w:ascii="Times New Roman" w:hAnsi="Times New Roman" w:cs="Times New Roman"/>
          <w:sz w:val="28"/>
          <w:szCs w:val="28"/>
        </w:rPr>
        <w:t>1,81</w:t>
      </w:r>
      <w:r w:rsidR="00277913" w:rsidRPr="00680AF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соответственно.</w:t>
      </w:r>
      <w:r w:rsidR="00277913" w:rsidRPr="00680A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Программы в областном центре </w:t>
      </w:r>
      <w:r w:rsidR="009149B6" w:rsidRPr="00680AF4">
        <w:rPr>
          <w:rFonts w:ascii="Times New Roman" w:hAnsi="Times New Roman" w:cs="Times New Roman"/>
          <w:sz w:val="28"/>
          <w:szCs w:val="28"/>
        </w:rPr>
        <w:t xml:space="preserve">обеспечит подключение </w:t>
      </w:r>
      <w:r w:rsidR="00277913" w:rsidRPr="00680AF4">
        <w:rPr>
          <w:rFonts w:ascii="Times New Roman" w:hAnsi="Times New Roman" w:cs="Times New Roman"/>
          <w:sz w:val="28"/>
          <w:szCs w:val="28"/>
        </w:rPr>
        <w:t>потребителей коммунальной услуги по водоснабжению</w:t>
      </w:r>
      <w:r>
        <w:rPr>
          <w:rFonts w:ascii="Times New Roman" w:hAnsi="Times New Roman" w:cs="Times New Roman"/>
          <w:sz w:val="28"/>
          <w:szCs w:val="28"/>
        </w:rPr>
        <w:t>, проживающих в</w:t>
      </w:r>
      <w:r w:rsidR="00277913" w:rsidRPr="00680AF4">
        <w:rPr>
          <w:rFonts w:ascii="Times New Roman" w:hAnsi="Times New Roman" w:cs="Times New Roman"/>
          <w:sz w:val="28"/>
          <w:szCs w:val="28"/>
        </w:rPr>
        <w:t xml:space="preserve"> Нововятско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77913" w:rsidRPr="00680AF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7913" w:rsidRPr="00680AF4">
        <w:rPr>
          <w:rFonts w:ascii="Times New Roman" w:hAnsi="Times New Roman" w:cs="Times New Roman"/>
          <w:sz w:val="28"/>
          <w:szCs w:val="28"/>
        </w:rPr>
        <w:t xml:space="preserve"> города Кирова, поселка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77913" w:rsidRPr="00680AF4">
        <w:rPr>
          <w:rFonts w:ascii="Times New Roman" w:hAnsi="Times New Roman" w:cs="Times New Roman"/>
          <w:sz w:val="28"/>
          <w:szCs w:val="28"/>
        </w:rPr>
        <w:t xml:space="preserve"> Захарищевы, Дороничи, Ганино, входящих в состав муниципального образования «Город Киров», а также в многоквартирных домах города Кирова, расположенных на правой стороне реки Вятка, к централизованной системе водоснабжения</w:t>
      </w:r>
      <w:r>
        <w:rPr>
          <w:rFonts w:ascii="Times New Roman" w:hAnsi="Times New Roman" w:cs="Times New Roman"/>
          <w:sz w:val="28"/>
          <w:szCs w:val="28"/>
        </w:rPr>
        <w:br/>
        <w:t>от</w:t>
      </w:r>
      <w:r w:rsidR="00277913" w:rsidRPr="00680AF4">
        <w:rPr>
          <w:rFonts w:ascii="Times New Roman" w:hAnsi="Times New Roman" w:cs="Times New Roman"/>
          <w:sz w:val="28"/>
          <w:szCs w:val="28"/>
        </w:rPr>
        <w:t xml:space="preserve"> поверхностн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77913" w:rsidRPr="00680AF4">
        <w:rPr>
          <w:rFonts w:ascii="Times New Roman" w:hAnsi="Times New Roman" w:cs="Times New Roman"/>
          <w:sz w:val="28"/>
          <w:szCs w:val="28"/>
        </w:rPr>
        <w:t xml:space="preserve"> водозабор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7913" w:rsidRPr="00680AF4">
        <w:rPr>
          <w:rFonts w:ascii="Times New Roman" w:hAnsi="Times New Roman" w:cs="Times New Roman"/>
          <w:sz w:val="28"/>
          <w:szCs w:val="28"/>
        </w:rPr>
        <w:t xml:space="preserve"> на реке Вятка</w:t>
      </w:r>
      <w:r w:rsidR="009149B6" w:rsidRPr="00680AF4">
        <w:rPr>
          <w:rFonts w:ascii="Times New Roman" w:hAnsi="Times New Roman" w:cs="Times New Roman"/>
          <w:sz w:val="28"/>
          <w:szCs w:val="28"/>
        </w:rPr>
        <w:t>.</w:t>
      </w:r>
    </w:p>
    <w:p w:rsidR="00654A97" w:rsidRDefault="009149B6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в муниципальных образованиях Слободского и Омутнинского районов Кировской области увеличит долю населения</w:t>
      </w:r>
      <w:r w:rsidRPr="00EA594C">
        <w:rPr>
          <w:sz w:val="28"/>
          <w:szCs w:val="28"/>
        </w:rPr>
        <w:t xml:space="preserve"> Кировской области, обеспеченного качественной питьевой водой из систем централизованного водоснабжения</w:t>
      </w:r>
      <w:r>
        <w:rPr>
          <w:sz w:val="28"/>
          <w:szCs w:val="28"/>
        </w:rPr>
        <w:t>, на 0,4% и 1,0</w:t>
      </w:r>
      <w:r w:rsidR="00064EDD">
        <w:rPr>
          <w:sz w:val="28"/>
          <w:szCs w:val="28"/>
        </w:rPr>
        <w:t>7</w:t>
      </w:r>
      <w:r>
        <w:rPr>
          <w:sz w:val="28"/>
          <w:szCs w:val="28"/>
        </w:rPr>
        <w:t>% соответственно.</w:t>
      </w:r>
      <w:r w:rsidR="00654A97" w:rsidRPr="00654A97">
        <w:rPr>
          <w:sz w:val="28"/>
          <w:szCs w:val="28"/>
        </w:rPr>
        <w:t xml:space="preserve"> </w:t>
      </w:r>
      <w:r w:rsidR="00654A97" w:rsidRPr="00352412">
        <w:rPr>
          <w:sz w:val="28"/>
          <w:szCs w:val="28"/>
        </w:rPr>
        <w:t xml:space="preserve">Динамика достижения целевых показателей </w:t>
      </w:r>
      <w:r w:rsidR="00654A97">
        <w:rPr>
          <w:sz w:val="28"/>
          <w:szCs w:val="28"/>
        </w:rPr>
        <w:t xml:space="preserve">Программы приведена </w:t>
      </w:r>
      <w:r w:rsidR="00654A97">
        <w:rPr>
          <w:sz w:val="28"/>
          <w:szCs w:val="28"/>
        </w:rPr>
        <w:br/>
        <w:t xml:space="preserve">в </w:t>
      </w:r>
      <w:r w:rsidR="00E53372">
        <w:rPr>
          <w:sz w:val="28"/>
          <w:szCs w:val="28"/>
        </w:rPr>
        <w:t>п</w:t>
      </w:r>
      <w:r w:rsidR="00654A97">
        <w:rPr>
          <w:sz w:val="28"/>
          <w:szCs w:val="28"/>
        </w:rPr>
        <w:t>риложении № 4.</w:t>
      </w:r>
      <w:r w:rsidR="00654A97" w:rsidRPr="00654A97">
        <w:rPr>
          <w:sz w:val="28"/>
          <w:szCs w:val="28"/>
        </w:rPr>
        <w:t xml:space="preserve"> </w:t>
      </w:r>
    </w:p>
    <w:p w:rsidR="009149B6" w:rsidRDefault="00654A97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950CFF">
        <w:rPr>
          <w:sz w:val="28"/>
          <w:szCs w:val="28"/>
        </w:rPr>
        <w:t xml:space="preserve">Прогноз тарифных последствий реализации </w:t>
      </w:r>
      <w:r>
        <w:rPr>
          <w:sz w:val="28"/>
          <w:szCs w:val="28"/>
        </w:rPr>
        <w:t xml:space="preserve">Программы приведен </w:t>
      </w:r>
      <w:r>
        <w:rPr>
          <w:sz w:val="28"/>
          <w:szCs w:val="28"/>
        </w:rPr>
        <w:br/>
        <w:t xml:space="preserve">в </w:t>
      </w:r>
      <w:r w:rsidR="00E53372">
        <w:rPr>
          <w:sz w:val="28"/>
          <w:szCs w:val="28"/>
        </w:rPr>
        <w:t>п</w:t>
      </w:r>
      <w:r>
        <w:rPr>
          <w:sz w:val="28"/>
          <w:szCs w:val="28"/>
        </w:rPr>
        <w:t>риложении № 5.</w:t>
      </w:r>
    </w:p>
    <w:p w:rsidR="00654A97" w:rsidRDefault="004F62EA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5723C">
        <w:rPr>
          <w:sz w:val="28"/>
          <w:szCs w:val="28"/>
        </w:rPr>
        <w:t>троительство (реконструкци</w:t>
      </w:r>
      <w:r>
        <w:rPr>
          <w:sz w:val="28"/>
          <w:szCs w:val="28"/>
        </w:rPr>
        <w:t>я, модернизация</w:t>
      </w:r>
      <w:r w:rsidRPr="00E5723C">
        <w:rPr>
          <w:sz w:val="28"/>
          <w:szCs w:val="28"/>
        </w:rPr>
        <w:t xml:space="preserve">) объектов, </w:t>
      </w:r>
      <w:r w:rsidR="00A67BBF">
        <w:rPr>
          <w:sz w:val="28"/>
          <w:szCs w:val="28"/>
        </w:rPr>
        <w:t xml:space="preserve">указанных </w:t>
      </w:r>
      <w:r w:rsidR="00D26247">
        <w:rPr>
          <w:sz w:val="28"/>
          <w:szCs w:val="28"/>
        </w:rPr>
        <w:br/>
      </w:r>
      <w:r w:rsidR="00A67BB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</w:t>
      </w:r>
      <w:r w:rsidR="00A67BB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A14B0">
        <w:rPr>
          <w:sz w:val="28"/>
          <w:szCs w:val="28"/>
        </w:rPr>
        <w:t>№ 1</w:t>
      </w:r>
      <w:r>
        <w:rPr>
          <w:sz w:val="28"/>
          <w:szCs w:val="28"/>
        </w:rPr>
        <w:t xml:space="preserve">, позволит </w:t>
      </w:r>
      <w:r w:rsidR="00654A97">
        <w:rPr>
          <w:sz w:val="28"/>
          <w:szCs w:val="28"/>
        </w:rPr>
        <w:t>к</w:t>
      </w:r>
      <w:r w:rsidR="0003315D">
        <w:rPr>
          <w:sz w:val="28"/>
          <w:szCs w:val="28"/>
        </w:rPr>
        <w:t xml:space="preserve"> </w:t>
      </w:r>
      <w:r w:rsidR="00654A97">
        <w:rPr>
          <w:sz w:val="28"/>
          <w:szCs w:val="28"/>
        </w:rPr>
        <w:t xml:space="preserve">концу </w:t>
      </w:r>
      <w:r w:rsidR="0003315D">
        <w:rPr>
          <w:sz w:val="28"/>
          <w:szCs w:val="28"/>
        </w:rPr>
        <w:t>2024 год</w:t>
      </w:r>
      <w:r w:rsidR="00654A97">
        <w:rPr>
          <w:sz w:val="28"/>
          <w:szCs w:val="28"/>
        </w:rPr>
        <w:t>а достичь значен</w:t>
      </w:r>
      <w:r w:rsidR="00E53372">
        <w:rPr>
          <w:sz w:val="28"/>
          <w:szCs w:val="28"/>
        </w:rPr>
        <w:t>ия</w:t>
      </w:r>
      <w:r w:rsidR="00654A97">
        <w:rPr>
          <w:sz w:val="28"/>
          <w:szCs w:val="28"/>
        </w:rPr>
        <w:t xml:space="preserve"> целевых показателей, установленных паспортом федерального проекта «Чистая вода», а именно:</w:t>
      </w:r>
    </w:p>
    <w:p w:rsidR="00654A97" w:rsidRDefault="004F62EA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</w:t>
      </w:r>
      <w:r w:rsidR="00654A97">
        <w:rPr>
          <w:sz w:val="28"/>
          <w:szCs w:val="28"/>
        </w:rPr>
        <w:t>я</w:t>
      </w:r>
      <w:r>
        <w:rPr>
          <w:sz w:val="28"/>
          <w:szCs w:val="28"/>
        </w:rPr>
        <w:t xml:space="preserve"> населения Кировской области</w:t>
      </w:r>
      <w:r w:rsidRPr="00217078">
        <w:rPr>
          <w:sz w:val="28"/>
          <w:szCs w:val="28"/>
        </w:rPr>
        <w:t>, обеспеченного качественной питьевой водой из систем централизованного водоснабжения</w:t>
      </w:r>
      <w:r>
        <w:rPr>
          <w:sz w:val="28"/>
          <w:szCs w:val="28"/>
        </w:rPr>
        <w:t xml:space="preserve">, </w:t>
      </w:r>
      <w:r w:rsidR="00654A97">
        <w:rPr>
          <w:sz w:val="28"/>
          <w:szCs w:val="28"/>
        </w:rPr>
        <w:t xml:space="preserve">составит </w:t>
      </w:r>
      <w:r w:rsidR="0003315D">
        <w:rPr>
          <w:sz w:val="28"/>
          <w:szCs w:val="28"/>
        </w:rPr>
        <w:t>91,7</w:t>
      </w:r>
      <w:r>
        <w:rPr>
          <w:sz w:val="28"/>
          <w:szCs w:val="28"/>
        </w:rPr>
        <w:t>%</w:t>
      </w:r>
      <w:r w:rsidR="00654A97">
        <w:rPr>
          <w:sz w:val="28"/>
          <w:szCs w:val="28"/>
        </w:rPr>
        <w:t>;</w:t>
      </w:r>
    </w:p>
    <w:p w:rsidR="004F62EA" w:rsidRDefault="00654A97" w:rsidP="0054148B">
      <w:pPr>
        <w:tabs>
          <w:tab w:val="left" w:pos="720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F62EA">
        <w:rPr>
          <w:sz w:val="28"/>
          <w:szCs w:val="28"/>
        </w:rPr>
        <w:t xml:space="preserve">оля городского населения Кировской области, </w:t>
      </w:r>
      <w:r w:rsidR="004F62EA" w:rsidRPr="00217078">
        <w:rPr>
          <w:sz w:val="28"/>
          <w:szCs w:val="28"/>
        </w:rPr>
        <w:t xml:space="preserve">обеспеченного качественной питьевой водой из систем централизованного водоснабжения, </w:t>
      </w:r>
      <w:r w:rsidR="004F62EA">
        <w:rPr>
          <w:sz w:val="28"/>
          <w:szCs w:val="28"/>
        </w:rPr>
        <w:t>составит 99</w:t>
      </w:r>
      <w:r w:rsidR="004F62EA" w:rsidRPr="00217078">
        <w:rPr>
          <w:sz w:val="28"/>
          <w:szCs w:val="28"/>
        </w:rPr>
        <w:t>%</w:t>
      </w:r>
      <w:r w:rsidR="004F62EA">
        <w:rPr>
          <w:sz w:val="28"/>
          <w:szCs w:val="28"/>
        </w:rPr>
        <w:t>.</w:t>
      </w:r>
      <w:r w:rsidR="00352412" w:rsidRPr="00352412">
        <w:t xml:space="preserve"> </w:t>
      </w:r>
    </w:p>
    <w:p w:rsidR="00950CFF" w:rsidRDefault="00950CFF" w:rsidP="00950CFF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836A4" w:rsidRDefault="00EA594C" w:rsidP="00950CFF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</w:pPr>
      <w:r>
        <w:rPr>
          <w:sz w:val="28"/>
          <w:szCs w:val="28"/>
        </w:rPr>
        <w:t>_____________</w:t>
      </w:r>
    </w:p>
    <w:sectPr w:rsidR="003836A4" w:rsidSect="00A117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99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3F" w:rsidRDefault="00A20B3F">
      <w:r>
        <w:separator/>
      </w:r>
    </w:p>
  </w:endnote>
  <w:endnote w:type="continuationSeparator" w:id="0">
    <w:p w:rsidR="00A20B3F" w:rsidRDefault="00A2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23" w:rsidRDefault="009360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23" w:rsidRDefault="0093602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23" w:rsidRDefault="009360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3F" w:rsidRDefault="00A20B3F">
      <w:r>
        <w:separator/>
      </w:r>
    </w:p>
  </w:footnote>
  <w:footnote w:type="continuationSeparator" w:id="0">
    <w:p w:rsidR="00A20B3F" w:rsidRDefault="00A20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23" w:rsidRDefault="002B396D" w:rsidP="004F31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60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6023" w:rsidRDefault="009360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23" w:rsidRDefault="002B396D" w:rsidP="004F31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60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73F9">
      <w:rPr>
        <w:rStyle w:val="a5"/>
        <w:noProof/>
      </w:rPr>
      <w:t>12</w:t>
    </w:r>
    <w:r>
      <w:rPr>
        <w:rStyle w:val="a5"/>
      </w:rPr>
      <w:fldChar w:fldCharType="end"/>
    </w:r>
  </w:p>
  <w:p w:rsidR="00936023" w:rsidRDefault="0093602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23" w:rsidRDefault="009360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24F01"/>
    <w:multiLevelType w:val="hybridMultilevel"/>
    <w:tmpl w:val="A9329762"/>
    <w:lvl w:ilvl="0" w:tplc="66FE79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E23788C"/>
    <w:multiLevelType w:val="hybridMultilevel"/>
    <w:tmpl w:val="D5FA7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D12A5E"/>
    <w:multiLevelType w:val="hybridMultilevel"/>
    <w:tmpl w:val="2D0EDDA4"/>
    <w:lvl w:ilvl="0" w:tplc="FE2212A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534ACB"/>
    <w:multiLevelType w:val="hybridMultilevel"/>
    <w:tmpl w:val="3304A6CE"/>
    <w:lvl w:ilvl="0" w:tplc="EF80CB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8923CCA"/>
    <w:multiLevelType w:val="hybridMultilevel"/>
    <w:tmpl w:val="11BC9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3D8A"/>
    <w:multiLevelType w:val="hybridMultilevel"/>
    <w:tmpl w:val="DF24F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555CE"/>
    <w:multiLevelType w:val="hybridMultilevel"/>
    <w:tmpl w:val="E6306C2C"/>
    <w:lvl w:ilvl="0" w:tplc="A56CC37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863F30"/>
    <w:multiLevelType w:val="hybridMultilevel"/>
    <w:tmpl w:val="93629810"/>
    <w:lvl w:ilvl="0" w:tplc="E9DE92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7B44F77"/>
    <w:multiLevelType w:val="hybridMultilevel"/>
    <w:tmpl w:val="AC386882"/>
    <w:lvl w:ilvl="0" w:tplc="A5D2D4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AE6627F"/>
    <w:multiLevelType w:val="hybridMultilevel"/>
    <w:tmpl w:val="F70AE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5A3E4B"/>
    <w:multiLevelType w:val="hybridMultilevel"/>
    <w:tmpl w:val="A1FE1E32"/>
    <w:lvl w:ilvl="0" w:tplc="A56CC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35723F"/>
    <w:multiLevelType w:val="hybridMultilevel"/>
    <w:tmpl w:val="EE78FBB0"/>
    <w:lvl w:ilvl="0" w:tplc="A56CC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A70F00"/>
    <w:multiLevelType w:val="hybridMultilevel"/>
    <w:tmpl w:val="494A1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7367BC"/>
    <w:multiLevelType w:val="hybridMultilevel"/>
    <w:tmpl w:val="B04CE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2"/>
  </w:num>
  <w:num w:numId="5">
    <w:abstractNumId w:val="16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  <w:num w:numId="13">
    <w:abstractNumId w:val="2"/>
  </w:num>
  <w:num w:numId="14">
    <w:abstractNumId w:val="14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3D8"/>
    <w:rsid w:val="000027AE"/>
    <w:rsid w:val="0001060B"/>
    <w:rsid w:val="0001197C"/>
    <w:rsid w:val="00013569"/>
    <w:rsid w:val="0001657B"/>
    <w:rsid w:val="00016843"/>
    <w:rsid w:val="000230A0"/>
    <w:rsid w:val="00032D8B"/>
    <w:rsid w:val="0003315D"/>
    <w:rsid w:val="00033B82"/>
    <w:rsid w:val="0003566D"/>
    <w:rsid w:val="000421FA"/>
    <w:rsid w:val="000424A0"/>
    <w:rsid w:val="000434F8"/>
    <w:rsid w:val="00045C9D"/>
    <w:rsid w:val="0005477B"/>
    <w:rsid w:val="00056DD8"/>
    <w:rsid w:val="000607B1"/>
    <w:rsid w:val="00060CEA"/>
    <w:rsid w:val="000626BD"/>
    <w:rsid w:val="00064EDD"/>
    <w:rsid w:val="00076534"/>
    <w:rsid w:val="00076C43"/>
    <w:rsid w:val="000809BF"/>
    <w:rsid w:val="000811C1"/>
    <w:rsid w:val="00086FC8"/>
    <w:rsid w:val="00090BE1"/>
    <w:rsid w:val="0009146A"/>
    <w:rsid w:val="00093424"/>
    <w:rsid w:val="000A67B9"/>
    <w:rsid w:val="000B0F3A"/>
    <w:rsid w:val="000B13D3"/>
    <w:rsid w:val="000B6A86"/>
    <w:rsid w:val="000C0895"/>
    <w:rsid w:val="000C4949"/>
    <w:rsid w:val="000D0C19"/>
    <w:rsid w:val="000D14F8"/>
    <w:rsid w:val="000D17BA"/>
    <w:rsid w:val="000D7BEA"/>
    <w:rsid w:val="000E0306"/>
    <w:rsid w:val="000E1263"/>
    <w:rsid w:val="000E1646"/>
    <w:rsid w:val="000E27A5"/>
    <w:rsid w:val="000E4D21"/>
    <w:rsid w:val="000E638E"/>
    <w:rsid w:val="000E73F9"/>
    <w:rsid w:val="000F13EE"/>
    <w:rsid w:val="000F47A8"/>
    <w:rsid w:val="000F4A7C"/>
    <w:rsid w:val="000F57D3"/>
    <w:rsid w:val="000F59B9"/>
    <w:rsid w:val="001043ED"/>
    <w:rsid w:val="00104A86"/>
    <w:rsid w:val="00105CA9"/>
    <w:rsid w:val="001071D3"/>
    <w:rsid w:val="001112F7"/>
    <w:rsid w:val="00123D34"/>
    <w:rsid w:val="00124960"/>
    <w:rsid w:val="00127D0D"/>
    <w:rsid w:val="00130058"/>
    <w:rsid w:val="00147962"/>
    <w:rsid w:val="00147E35"/>
    <w:rsid w:val="00147F15"/>
    <w:rsid w:val="00154F54"/>
    <w:rsid w:val="00155E0A"/>
    <w:rsid w:val="00164D0D"/>
    <w:rsid w:val="00165120"/>
    <w:rsid w:val="001664B8"/>
    <w:rsid w:val="00167626"/>
    <w:rsid w:val="001705E2"/>
    <w:rsid w:val="00175E5D"/>
    <w:rsid w:val="001775B1"/>
    <w:rsid w:val="00177865"/>
    <w:rsid w:val="001849DD"/>
    <w:rsid w:val="001867C8"/>
    <w:rsid w:val="00187AA1"/>
    <w:rsid w:val="00194110"/>
    <w:rsid w:val="00195672"/>
    <w:rsid w:val="00196018"/>
    <w:rsid w:val="0019687A"/>
    <w:rsid w:val="001A0207"/>
    <w:rsid w:val="001A02D8"/>
    <w:rsid w:val="001A481F"/>
    <w:rsid w:val="001A7126"/>
    <w:rsid w:val="001B11D9"/>
    <w:rsid w:val="001B2F76"/>
    <w:rsid w:val="001B3D58"/>
    <w:rsid w:val="001B7B08"/>
    <w:rsid w:val="001C512D"/>
    <w:rsid w:val="001C5721"/>
    <w:rsid w:val="001D2769"/>
    <w:rsid w:val="001D6EA8"/>
    <w:rsid w:val="001E0B9B"/>
    <w:rsid w:val="001E1087"/>
    <w:rsid w:val="001E1894"/>
    <w:rsid w:val="001E5C6C"/>
    <w:rsid w:val="001E5DB3"/>
    <w:rsid w:val="001F1224"/>
    <w:rsid w:val="001F5013"/>
    <w:rsid w:val="0020006D"/>
    <w:rsid w:val="0021128C"/>
    <w:rsid w:val="00217078"/>
    <w:rsid w:val="0021724C"/>
    <w:rsid w:val="00217CC0"/>
    <w:rsid w:val="002316F5"/>
    <w:rsid w:val="00234F3C"/>
    <w:rsid w:val="0023632F"/>
    <w:rsid w:val="00242BBB"/>
    <w:rsid w:val="00263BE5"/>
    <w:rsid w:val="00263FD7"/>
    <w:rsid w:val="00266883"/>
    <w:rsid w:val="00274A66"/>
    <w:rsid w:val="00276016"/>
    <w:rsid w:val="00277913"/>
    <w:rsid w:val="002833A6"/>
    <w:rsid w:val="00284699"/>
    <w:rsid w:val="002877B7"/>
    <w:rsid w:val="002914F8"/>
    <w:rsid w:val="0029443A"/>
    <w:rsid w:val="002A1780"/>
    <w:rsid w:val="002B364F"/>
    <w:rsid w:val="002B396D"/>
    <w:rsid w:val="002B5E61"/>
    <w:rsid w:val="002C20AD"/>
    <w:rsid w:val="002C23D1"/>
    <w:rsid w:val="002C5AF4"/>
    <w:rsid w:val="002D151F"/>
    <w:rsid w:val="002E283C"/>
    <w:rsid w:val="002E7B26"/>
    <w:rsid w:val="002F08A9"/>
    <w:rsid w:val="002F0F88"/>
    <w:rsid w:val="002F0FD7"/>
    <w:rsid w:val="002F580C"/>
    <w:rsid w:val="002F580F"/>
    <w:rsid w:val="00324878"/>
    <w:rsid w:val="00330B59"/>
    <w:rsid w:val="00330EAA"/>
    <w:rsid w:val="00343D65"/>
    <w:rsid w:val="00347FB4"/>
    <w:rsid w:val="003504DE"/>
    <w:rsid w:val="00350613"/>
    <w:rsid w:val="00351656"/>
    <w:rsid w:val="00352412"/>
    <w:rsid w:val="003601CF"/>
    <w:rsid w:val="00361CD9"/>
    <w:rsid w:val="00374C64"/>
    <w:rsid w:val="00382FAF"/>
    <w:rsid w:val="003836A4"/>
    <w:rsid w:val="00383C49"/>
    <w:rsid w:val="00387AB7"/>
    <w:rsid w:val="00394D98"/>
    <w:rsid w:val="003A24FA"/>
    <w:rsid w:val="003B0003"/>
    <w:rsid w:val="003C3733"/>
    <w:rsid w:val="003D155B"/>
    <w:rsid w:val="003E1606"/>
    <w:rsid w:val="003E24E8"/>
    <w:rsid w:val="003E34B0"/>
    <w:rsid w:val="003E3FDA"/>
    <w:rsid w:val="003E4E0F"/>
    <w:rsid w:val="003E50B3"/>
    <w:rsid w:val="003F055E"/>
    <w:rsid w:val="003F0FE3"/>
    <w:rsid w:val="00422427"/>
    <w:rsid w:val="00426EEE"/>
    <w:rsid w:val="00432185"/>
    <w:rsid w:val="004408E7"/>
    <w:rsid w:val="0044451D"/>
    <w:rsid w:val="00447F0E"/>
    <w:rsid w:val="00457707"/>
    <w:rsid w:val="00463D9B"/>
    <w:rsid w:val="00470351"/>
    <w:rsid w:val="00473869"/>
    <w:rsid w:val="00482758"/>
    <w:rsid w:val="00483AA7"/>
    <w:rsid w:val="00483C68"/>
    <w:rsid w:val="00490E65"/>
    <w:rsid w:val="004A4874"/>
    <w:rsid w:val="004A5783"/>
    <w:rsid w:val="004B0125"/>
    <w:rsid w:val="004B38BB"/>
    <w:rsid w:val="004B5C6C"/>
    <w:rsid w:val="004D36EA"/>
    <w:rsid w:val="004D417E"/>
    <w:rsid w:val="004D505D"/>
    <w:rsid w:val="004D752B"/>
    <w:rsid w:val="004E6B74"/>
    <w:rsid w:val="004F3100"/>
    <w:rsid w:val="004F62EA"/>
    <w:rsid w:val="004F6E80"/>
    <w:rsid w:val="00503E2F"/>
    <w:rsid w:val="005061AA"/>
    <w:rsid w:val="0050639A"/>
    <w:rsid w:val="00510F8F"/>
    <w:rsid w:val="00513FC4"/>
    <w:rsid w:val="0051442D"/>
    <w:rsid w:val="00514E35"/>
    <w:rsid w:val="005267B9"/>
    <w:rsid w:val="00534D83"/>
    <w:rsid w:val="0054148B"/>
    <w:rsid w:val="00541519"/>
    <w:rsid w:val="00543F1E"/>
    <w:rsid w:val="00556052"/>
    <w:rsid w:val="0055622C"/>
    <w:rsid w:val="00557889"/>
    <w:rsid w:val="00560158"/>
    <w:rsid w:val="00563331"/>
    <w:rsid w:val="00565C2E"/>
    <w:rsid w:val="00571B07"/>
    <w:rsid w:val="00572610"/>
    <w:rsid w:val="00575C05"/>
    <w:rsid w:val="00585351"/>
    <w:rsid w:val="00596E7F"/>
    <w:rsid w:val="005977F0"/>
    <w:rsid w:val="005A007E"/>
    <w:rsid w:val="005B12CB"/>
    <w:rsid w:val="005B3291"/>
    <w:rsid w:val="005C4637"/>
    <w:rsid w:val="005C5CFF"/>
    <w:rsid w:val="005D03D7"/>
    <w:rsid w:val="005D47C8"/>
    <w:rsid w:val="005E1EF1"/>
    <w:rsid w:val="005E3D3B"/>
    <w:rsid w:val="005E4014"/>
    <w:rsid w:val="005F2135"/>
    <w:rsid w:val="005F24C5"/>
    <w:rsid w:val="005F3C61"/>
    <w:rsid w:val="005F73BB"/>
    <w:rsid w:val="00600CCF"/>
    <w:rsid w:val="00615EFF"/>
    <w:rsid w:val="00615FC6"/>
    <w:rsid w:val="00616BC4"/>
    <w:rsid w:val="00620AC1"/>
    <w:rsid w:val="00622294"/>
    <w:rsid w:val="006250BD"/>
    <w:rsid w:val="00631ED8"/>
    <w:rsid w:val="006339D4"/>
    <w:rsid w:val="006415FC"/>
    <w:rsid w:val="0064478D"/>
    <w:rsid w:val="00654A97"/>
    <w:rsid w:val="00680AF4"/>
    <w:rsid w:val="006811A0"/>
    <w:rsid w:val="00685A6E"/>
    <w:rsid w:val="00690ECF"/>
    <w:rsid w:val="00696081"/>
    <w:rsid w:val="006964D6"/>
    <w:rsid w:val="006A0F9A"/>
    <w:rsid w:val="006A2367"/>
    <w:rsid w:val="006A6714"/>
    <w:rsid w:val="006A70F2"/>
    <w:rsid w:val="006A71F1"/>
    <w:rsid w:val="006C1458"/>
    <w:rsid w:val="006C5134"/>
    <w:rsid w:val="006C55AE"/>
    <w:rsid w:val="006D17D3"/>
    <w:rsid w:val="006D18D3"/>
    <w:rsid w:val="006D262D"/>
    <w:rsid w:val="006D423C"/>
    <w:rsid w:val="006E2541"/>
    <w:rsid w:val="006F1C3E"/>
    <w:rsid w:val="006F3C2D"/>
    <w:rsid w:val="006F4FAB"/>
    <w:rsid w:val="006F5B42"/>
    <w:rsid w:val="007016B3"/>
    <w:rsid w:val="007033AE"/>
    <w:rsid w:val="00703796"/>
    <w:rsid w:val="00725220"/>
    <w:rsid w:val="00726A25"/>
    <w:rsid w:val="007420A6"/>
    <w:rsid w:val="007427B9"/>
    <w:rsid w:val="007427C2"/>
    <w:rsid w:val="0075014B"/>
    <w:rsid w:val="00767ACE"/>
    <w:rsid w:val="00775DD8"/>
    <w:rsid w:val="00783E8E"/>
    <w:rsid w:val="00785DDD"/>
    <w:rsid w:val="00786B63"/>
    <w:rsid w:val="00790A8D"/>
    <w:rsid w:val="00791818"/>
    <w:rsid w:val="00792A64"/>
    <w:rsid w:val="0079734C"/>
    <w:rsid w:val="007A6797"/>
    <w:rsid w:val="007B2080"/>
    <w:rsid w:val="007B4975"/>
    <w:rsid w:val="007B608D"/>
    <w:rsid w:val="007C0263"/>
    <w:rsid w:val="007C31A9"/>
    <w:rsid w:val="007C3643"/>
    <w:rsid w:val="007E09B7"/>
    <w:rsid w:val="007F2589"/>
    <w:rsid w:val="007F4276"/>
    <w:rsid w:val="007F4E50"/>
    <w:rsid w:val="007F7BE4"/>
    <w:rsid w:val="00811F9B"/>
    <w:rsid w:val="008138FB"/>
    <w:rsid w:val="008307AA"/>
    <w:rsid w:val="00836679"/>
    <w:rsid w:val="00844C9F"/>
    <w:rsid w:val="00845B07"/>
    <w:rsid w:val="00851000"/>
    <w:rsid w:val="008529CB"/>
    <w:rsid w:val="0085487C"/>
    <w:rsid w:val="00856008"/>
    <w:rsid w:val="00856BE4"/>
    <w:rsid w:val="00860D99"/>
    <w:rsid w:val="00861D36"/>
    <w:rsid w:val="008655FE"/>
    <w:rsid w:val="00866CB4"/>
    <w:rsid w:val="00873BF6"/>
    <w:rsid w:val="00882C1A"/>
    <w:rsid w:val="008A112F"/>
    <w:rsid w:val="008B15D6"/>
    <w:rsid w:val="008C0423"/>
    <w:rsid w:val="008C1EAC"/>
    <w:rsid w:val="008C3429"/>
    <w:rsid w:val="008C5143"/>
    <w:rsid w:val="008D0036"/>
    <w:rsid w:val="008D4BA1"/>
    <w:rsid w:val="008E5286"/>
    <w:rsid w:val="009000FF"/>
    <w:rsid w:val="00904610"/>
    <w:rsid w:val="00907A73"/>
    <w:rsid w:val="009102BE"/>
    <w:rsid w:val="009149B6"/>
    <w:rsid w:val="00917CE7"/>
    <w:rsid w:val="00917F46"/>
    <w:rsid w:val="009203DC"/>
    <w:rsid w:val="009302FB"/>
    <w:rsid w:val="00931856"/>
    <w:rsid w:val="00933FFC"/>
    <w:rsid w:val="00936023"/>
    <w:rsid w:val="009373D1"/>
    <w:rsid w:val="0094747C"/>
    <w:rsid w:val="00950232"/>
    <w:rsid w:val="00950CFF"/>
    <w:rsid w:val="00954698"/>
    <w:rsid w:val="009623DA"/>
    <w:rsid w:val="00965CBB"/>
    <w:rsid w:val="00967A37"/>
    <w:rsid w:val="00967E73"/>
    <w:rsid w:val="00971320"/>
    <w:rsid w:val="00983445"/>
    <w:rsid w:val="00985101"/>
    <w:rsid w:val="00985A39"/>
    <w:rsid w:val="00992E79"/>
    <w:rsid w:val="00994DC9"/>
    <w:rsid w:val="00995D01"/>
    <w:rsid w:val="00995D67"/>
    <w:rsid w:val="00996424"/>
    <w:rsid w:val="009A0FB2"/>
    <w:rsid w:val="009B2681"/>
    <w:rsid w:val="009B46EC"/>
    <w:rsid w:val="009C4A33"/>
    <w:rsid w:val="009D03C4"/>
    <w:rsid w:val="009D4D0D"/>
    <w:rsid w:val="009E4F00"/>
    <w:rsid w:val="009F21D7"/>
    <w:rsid w:val="00A0012B"/>
    <w:rsid w:val="00A01E02"/>
    <w:rsid w:val="00A0218A"/>
    <w:rsid w:val="00A027FF"/>
    <w:rsid w:val="00A030D4"/>
    <w:rsid w:val="00A0618B"/>
    <w:rsid w:val="00A11739"/>
    <w:rsid w:val="00A15F9F"/>
    <w:rsid w:val="00A20B3F"/>
    <w:rsid w:val="00A25376"/>
    <w:rsid w:val="00A31423"/>
    <w:rsid w:val="00A400D6"/>
    <w:rsid w:val="00A40D27"/>
    <w:rsid w:val="00A416A1"/>
    <w:rsid w:val="00A450EA"/>
    <w:rsid w:val="00A4548F"/>
    <w:rsid w:val="00A45BFE"/>
    <w:rsid w:val="00A460AF"/>
    <w:rsid w:val="00A52E06"/>
    <w:rsid w:val="00A5760B"/>
    <w:rsid w:val="00A66453"/>
    <w:rsid w:val="00A6793D"/>
    <w:rsid w:val="00A67BBF"/>
    <w:rsid w:val="00A74004"/>
    <w:rsid w:val="00A747C0"/>
    <w:rsid w:val="00A80AD5"/>
    <w:rsid w:val="00A838B6"/>
    <w:rsid w:val="00AA011C"/>
    <w:rsid w:val="00AA106A"/>
    <w:rsid w:val="00AA14B0"/>
    <w:rsid w:val="00AA30B6"/>
    <w:rsid w:val="00AB671E"/>
    <w:rsid w:val="00AC1B8B"/>
    <w:rsid w:val="00AC37FE"/>
    <w:rsid w:val="00AC73D8"/>
    <w:rsid w:val="00AD0BA8"/>
    <w:rsid w:val="00AD52F6"/>
    <w:rsid w:val="00AD57CC"/>
    <w:rsid w:val="00AE3655"/>
    <w:rsid w:val="00AE38D7"/>
    <w:rsid w:val="00AE7063"/>
    <w:rsid w:val="00AF2FED"/>
    <w:rsid w:val="00B06D73"/>
    <w:rsid w:val="00B157DE"/>
    <w:rsid w:val="00B159B9"/>
    <w:rsid w:val="00B15A93"/>
    <w:rsid w:val="00B16133"/>
    <w:rsid w:val="00B21F4E"/>
    <w:rsid w:val="00B2797E"/>
    <w:rsid w:val="00B34A50"/>
    <w:rsid w:val="00B352A9"/>
    <w:rsid w:val="00B36AC5"/>
    <w:rsid w:val="00B4363B"/>
    <w:rsid w:val="00B618A3"/>
    <w:rsid w:val="00B76781"/>
    <w:rsid w:val="00B76B5A"/>
    <w:rsid w:val="00B844FC"/>
    <w:rsid w:val="00B94407"/>
    <w:rsid w:val="00B947FF"/>
    <w:rsid w:val="00BA1088"/>
    <w:rsid w:val="00BA17E4"/>
    <w:rsid w:val="00BA4755"/>
    <w:rsid w:val="00BA4DDC"/>
    <w:rsid w:val="00BA5B6B"/>
    <w:rsid w:val="00BA727C"/>
    <w:rsid w:val="00BA7ABE"/>
    <w:rsid w:val="00BB40E6"/>
    <w:rsid w:val="00BB4D57"/>
    <w:rsid w:val="00BC4106"/>
    <w:rsid w:val="00BD4A37"/>
    <w:rsid w:val="00BD565B"/>
    <w:rsid w:val="00BD68C0"/>
    <w:rsid w:val="00BE07AF"/>
    <w:rsid w:val="00BE51E5"/>
    <w:rsid w:val="00BE52EB"/>
    <w:rsid w:val="00C03A58"/>
    <w:rsid w:val="00C04298"/>
    <w:rsid w:val="00C07850"/>
    <w:rsid w:val="00C12CC3"/>
    <w:rsid w:val="00C1564B"/>
    <w:rsid w:val="00C1588D"/>
    <w:rsid w:val="00C16AC7"/>
    <w:rsid w:val="00C213C2"/>
    <w:rsid w:val="00C22E11"/>
    <w:rsid w:val="00C254F9"/>
    <w:rsid w:val="00C31BF4"/>
    <w:rsid w:val="00C348F3"/>
    <w:rsid w:val="00C4405F"/>
    <w:rsid w:val="00C45FC8"/>
    <w:rsid w:val="00C50129"/>
    <w:rsid w:val="00C57A27"/>
    <w:rsid w:val="00C6059A"/>
    <w:rsid w:val="00C60A31"/>
    <w:rsid w:val="00C64B78"/>
    <w:rsid w:val="00C65EA5"/>
    <w:rsid w:val="00C66725"/>
    <w:rsid w:val="00C71387"/>
    <w:rsid w:val="00C71E75"/>
    <w:rsid w:val="00C74273"/>
    <w:rsid w:val="00C85575"/>
    <w:rsid w:val="00C87016"/>
    <w:rsid w:val="00C87C8D"/>
    <w:rsid w:val="00C87D36"/>
    <w:rsid w:val="00C93B6D"/>
    <w:rsid w:val="00C9459F"/>
    <w:rsid w:val="00C951C8"/>
    <w:rsid w:val="00CA2C84"/>
    <w:rsid w:val="00CA6510"/>
    <w:rsid w:val="00CB2499"/>
    <w:rsid w:val="00CC7BB0"/>
    <w:rsid w:val="00CD30FD"/>
    <w:rsid w:val="00CD6B17"/>
    <w:rsid w:val="00CD7BCE"/>
    <w:rsid w:val="00CE1633"/>
    <w:rsid w:val="00CE36D6"/>
    <w:rsid w:val="00CF584F"/>
    <w:rsid w:val="00D0218C"/>
    <w:rsid w:val="00D05595"/>
    <w:rsid w:val="00D0676C"/>
    <w:rsid w:val="00D075AB"/>
    <w:rsid w:val="00D139B4"/>
    <w:rsid w:val="00D14A05"/>
    <w:rsid w:val="00D17F94"/>
    <w:rsid w:val="00D20DE5"/>
    <w:rsid w:val="00D23199"/>
    <w:rsid w:val="00D253FD"/>
    <w:rsid w:val="00D26247"/>
    <w:rsid w:val="00D427E7"/>
    <w:rsid w:val="00D51845"/>
    <w:rsid w:val="00D6186E"/>
    <w:rsid w:val="00D6759D"/>
    <w:rsid w:val="00D70655"/>
    <w:rsid w:val="00D77DBD"/>
    <w:rsid w:val="00D8022D"/>
    <w:rsid w:val="00D8196B"/>
    <w:rsid w:val="00D84D14"/>
    <w:rsid w:val="00D870EF"/>
    <w:rsid w:val="00D90F09"/>
    <w:rsid w:val="00D913A2"/>
    <w:rsid w:val="00D94D4B"/>
    <w:rsid w:val="00D96407"/>
    <w:rsid w:val="00DA660F"/>
    <w:rsid w:val="00DB0361"/>
    <w:rsid w:val="00DB2036"/>
    <w:rsid w:val="00DC0991"/>
    <w:rsid w:val="00DD060F"/>
    <w:rsid w:val="00DD22E7"/>
    <w:rsid w:val="00DD3A1A"/>
    <w:rsid w:val="00DD4F3B"/>
    <w:rsid w:val="00DE2317"/>
    <w:rsid w:val="00DE3D92"/>
    <w:rsid w:val="00E05C9C"/>
    <w:rsid w:val="00E07B83"/>
    <w:rsid w:val="00E11EB8"/>
    <w:rsid w:val="00E12B29"/>
    <w:rsid w:val="00E229E1"/>
    <w:rsid w:val="00E251F1"/>
    <w:rsid w:val="00E35465"/>
    <w:rsid w:val="00E407E1"/>
    <w:rsid w:val="00E449D7"/>
    <w:rsid w:val="00E468EB"/>
    <w:rsid w:val="00E50B1A"/>
    <w:rsid w:val="00E53372"/>
    <w:rsid w:val="00E53C2E"/>
    <w:rsid w:val="00E55AAF"/>
    <w:rsid w:val="00E5723C"/>
    <w:rsid w:val="00E57970"/>
    <w:rsid w:val="00E62FB1"/>
    <w:rsid w:val="00E6422A"/>
    <w:rsid w:val="00E75D9C"/>
    <w:rsid w:val="00E81951"/>
    <w:rsid w:val="00E81E88"/>
    <w:rsid w:val="00E90FB2"/>
    <w:rsid w:val="00E94A1B"/>
    <w:rsid w:val="00E97304"/>
    <w:rsid w:val="00EA27DC"/>
    <w:rsid w:val="00EA293A"/>
    <w:rsid w:val="00EA4D75"/>
    <w:rsid w:val="00EA51B7"/>
    <w:rsid w:val="00EA594C"/>
    <w:rsid w:val="00EA73A4"/>
    <w:rsid w:val="00EA78FC"/>
    <w:rsid w:val="00EB21CD"/>
    <w:rsid w:val="00EB50E6"/>
    <w:rsid w:val="00EB54F4"/>
    <w:rsid w:val="00EC31A7"/>
    <w:rsid w:val="00EC6B52"/>
    <w:rsid w:val="00ED59D7"/>
    <w:rsid w:val="00EE05B6"/>
    <w:rsid w:val="00EE3F3F"/>
    <w:rsid w:val="00EE6A72"/>
    <w:rsid w:val="00EE7A10"/>
    <w:rsid w:val="00EF1E05"/>
    <w:rsid w:val="00EF21D1"/>
    <w:rsid w:val="00F01AB7"/>
    <w:rsid w:val="00F117EB"/>
    <w:rsid w:val="00F1503C"/>
    <w:rsid w:val="00F20016"/>
    <w:rsid w:val="00F264C7"/>
    <w:rsid w:val="00F31451"/>
    <w:rsid w:val="00F31583"/>
    <w:rsid w:val="00F35211"/>
    <w:rsid w:val="00F368E5"/>
    <w:rsid w:val="00F44976"/>
    <w:rsid w:val="00F5628B"/>
    <w:rsid w:val="00F63A57"/>
    <w:rsid w:val="00F648B9"/>
    <w:rsid w:val="00F7093D"/>
    <w:rsid w:val="00F80341"/>
    <w:rsid w:val="00F812A9"/>
    <w:rsid w:val="00F82162"/>
    <w:rsid w:val="00F90AEF"/>
    <w:rsid w:val="00F928F1"/>
    <w:rsid w:val="00F97AD4"/>
    <w:rsid w:val="00FA0749"/>
    <w:rsid w:val="00FB245A"/>
    <w:rsid w:val="00FB4D2B"/>
    <w:rsid w:val="00FB4E0F"/>
    <w:rsid w:val="00FB5987"/>
    <w:rsid w:val="00FB6146"/>
    <w:rsid w:val="00FC34BB"/>
    <w:rsid w:val="00FC6871"/>
    <w:rsid w:val="00FC72C3"/>
    <w:rsid w:val="00FD10BC"/>
    <w:rsid w:val="00FD3541"/>
    <w:rsid w:val="00FE1556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3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73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73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AC7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C73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C73D8"/>
  </w:style>
  <w:style w:type="paragraph" w:styleId="a6">
    <w:name w:val="footer"/>
    <w:basedOn w:val="a"/>
    <w:rsid w:val="00AC73D8"/>
    <w:pPr>
      <w:tabs>
        <w:tab w:val="center" w:pos="4677"/>
        <w:tab w:val="right" w:pos="9355"/>
      </w:tabs>
    </w:pPr>
  </w:style>
  <w:style w:type="character" w:styleId="a7">
    <w:name w:val="Hyperlink"/>
    <w:rsid w:val="00AC73D8"/>
    <w:rPr>
      <w:color w:val="0000FF"/>
      <w:u w:val="single"/>
    </w:rPr>
  </w:style>
  <w:style w:type="character" w:styleId="a8">
    <w:name w:val="FollowedHyperlink"/>
    <w:rsid w:val="00AC73D8"/>
    <w:rPr>
      <w:color w:val="800080"/>
      <w:u w:val="single"/>
    </w:rPr>
  </w:style>
  <w:style w:type="paragraph" w:customStyle="1" w:styleId="font5">
    <w:name w:val="font5"/>
    <w:basedOn w:val="a"/>
    <w:rsid w:val="00AC73D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25">
    <w:name w:val="xl2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">
    <w:name w:val="xl2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">
    <w:name w:val="xl3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">
    <w:name w:val="xl3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">
    <w:name w:val="xl3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1">
    <w:name w:val="xl4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5">
    <w:name w:val="xl4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6">
    <w:name w:val="xl4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8">
    <w:name w:val="xl4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9">
    <w:name w:val="xl4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0">
    <w:name w:val="xl5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1">
    <w:name w:val="xl5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2">
    <w:name w:val="xl5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3">
    <w:name w:val="xl5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4">
    <w:name w:val="xl5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55">
    <w:name w:val="xl5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333333"/>
    </w:rPr>
  </w:style>
  <w:style w:type="paragraph" w:customStyle="1" w:styleId="xl56">
    <w:name w:val="xl5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0">
    <w:name w:val="xl6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1">
    <w:name w:val="xl6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3">
    <w:name w:val="xl6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9">
    <w:name w:val="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Таблицы (моноширинный)"/>
    <w:basedOn w:val="a"/>
    <w:next w:val="a"/>
    <w:rsid w:val="00AC73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AC73D8"/>
    <w:pPr>
      <w:ind w:left="720"/>
    </w:pPr>
    <w:rPr>
      <w:lang w:eastAsia="ar-SA"/>
    </w:rPr>
  </w:style>
  <w:style w:type="paragraph" w:customStyle="1" w:styleId="ac">
    <w:name w:val="Знак Знак Знак 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d">
    <w:name w:val="Знак Знак Знак 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Normal (Web)"/>
    <w:basedOn w:val="a"/>
    <w:rsid w:val="00AC73D8"/>
    <w:rPr>
      <w:sz w:val="23"/>
      <w:szCs w:val="23"/>
    </w:rPr>
  </w:style>
  <w:style w:type="paragraph" w:customStyle="1" w:styleId="af0">
    <w:name w:val="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c">
    <w:name w:val="Абзац1 c отступом"/>
    <w:basedOn w:val="a"/>
    <w:rsid w:val="00AC73D8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ConsPlusCell">
    <w:name w:val="ConsPlusCell"/>
    <w:rsid w:val="00AC7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Balloon Text"/>
    <w:basedOn w:val="a"/>
    <w:semiHidden/>
    <w:rsid w:val="00D9640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E05C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63E8-8971-48AC-8DBA-79883BCA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o431smn</dc:creator>
  <cp:keywords/>
  <cp:lastModifiedBy>slobodina_ai</cp:lastModifiedBy>
  <cp:revision>7</cp:revision>
  <cp:lastPrinted>2019-08-08T13:12:00Z</cp:lastPrinted>
  <dcterms:created xsi:type="dcterms:W3CDTF">2019-08-09T07:31:00Z</dcterms:created>
  <dcterms:modified xsi:type="dcterms:W3CDTF">2019-08-09T10:02:00Z</dcterms:modified>
</cp:coreProperties>
</file>